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4B95B" w14:textId="77777777" w:rsidR="0069511B" w:rsidRDefault="0069511B" w:rsidP="0069511B">
      <w:pPr>
        <w:jc w:val="center"/>
        <w:rPr>
          <w:b/>
          <w:sz w:val="24"/>
          <w:szCs w:val="24"/>
        </w:rPr>
      </w:pPr>
      <w:r w:rsidRPr="009154D4">
        <w:rPr>
          <w:b/>
          <w:sz w:val="24"/>
          <w:szCs w:val="24"/>
        </w:rPr>
        <w:t xml:space="preserve">ÉTUDE SUR L’ELECTROMAGNÉTISME DES PERSONNES VACCINÉES AU </w:t>
      </w:r>
      <w:r>
        <w:rPr>
          <w:b/>
          <w:sz w:val="24"/>
          <w:szCs w:val="24"/>
        </w:rPr>
        <w:t>LUXEMBOURG</w:t>
      </w:r>
    </w:p>
    <w:p w14:paraId="3BF7C382" w14:textId="3E66EDFE" w:rsidR="0069511B" w:rsidRDefault="0069511B" w:rsidP="0069511B">
      <w:pPr>
        <w:jc w:val="center"/>
        <w:rPr>
          <w:sz w:val="20"/>
          <w:szCs w:val="20"/>
        </w:rPr>
      </w:pPr>
      <w:r w:rsidRPr="00862F2C">
        <w:rPr>
          <w:sz w:val="20"/>
          <w:szCs w:val="20"/>
        </w:rPr>
        <w:t xml:space="preserve">Synthèse et conclusion </w:t>
      </w:r>
      <w:r>
        <w:rPr>
          <w:sz w:val="20"/>
          <w:szCs w:val="20"/>
        </w:rPr>
        <w:t xml:space="preserve">du travail d’enquête effectué par </w:t>
      </w:r>
      <w:r w:rsidR="00536F14">
        <w:rPr>
          <w:sz w:val="20"/>
          <w:szCs w:val="20"/>
        </w:rPr>
        <w:t>l’association</w:t>
      </w:r>
    </w:p>
    <w:p w14:paraId="2B1417FD" w14:textId="77777777" w:rsidR="0069511B" w:rsidRPr="00862F2C" w:rsidRDefault="0069511B" w:rsidP="0069511B">
      <w:pPr>
        <w:jc w:val="center"/>
        <w:rPr>
          <w:sz w:val="20"/>
          <w:szCs w:val="20"/>
        </w:rPr>
      </w:pPr>
      <w:r w:rsidRPr="00862F2C">
        <w:rPr>
          <w:sz w:val="20"/>
          <w:szCs w:val="20"/>
        </w:rPr>
        <w:t>European Forum for Vaccine Vigilance</w:t>
      </w:r>
    </w:p>
    <w:p w14:paraId="3CE8FC82" w14:textId="08E531D2" w:rsidR="0069511B" w:rsidRDefault="0069511B" w:rsidP="0069511B">
      <w:pPr>
        <w:pBdr>
          <w:bottom w:val="single" w:sz="4" w:space="1" w:color="auto"/>
        </w:pBdr>
        <w:jc w:val="center"/>
        <w:rPr>
          <w:sz w:val="20"/>
          <w:szCs w:val="20"/>
        </w:rPr>
      </w:pPr>
      <w:r w:rsidRPr="00862F2C">
        <w:rPr>
          <w:sz w:val="20"/>
          <w:szCs w:val="20"/>
        </w:rPr>
        <w:t xml:space="preserve">Mamer, le 06 juin </w:t>
      </w:r>
      <w:r>
        <w:rPr>
          <w:sz w:val="20"/>
          <w:szCs w:val="20"/>
        </w:rPr>
        <w:t>2021.</w:t>
      </w:r>
    </w:p>
    <w:p w14:paraId="5BB4FC83" w14:textId="77777777" w:rsidR="0069511B" w:rsidRDefault="0069511B" w:rsidP="0069511B">
      <w:pPr>
        <w:pBdr>
          <w:bottom w:val="single" w:sz="4" w:space="1" w:color="auto"/>
        </w:pBdr>
        <w:jc w:val="center"/>
        <w:rPr>
          <w:sz w:val="20"/>
          <w:szCs w:val="20"/>
        </w:rPr>
      </w:pPr>
    </w:p>
    <w:p w14:paraId="42BD9E75" w14:textId="77777777" w:rsidR="0069511B" w:rsidRDefault="0069511B" w:rsidP="009154D4">
      <w:pPr>
        <w:jc w:val="center"/>
        <w:rPr>
          <w:b/>
          <w:sz w:val="24"/>
          <w:szCs w:val="24"/>
        </w:rPr>
      </w:pPr>
    </w:p>
    <w:p w14:paraId="33149117" w14:textId="1EDDEC44" w:rsidR="008B36C9" w:rsidRDefault="0069511B" w:rsidP="009154D4">
      <w:pPr>
        <w:jc w:val="center"/>
        <w:rPr>
          <w:b/>
          <w:sz w:val="24"/>
          <w:szCs w:val="24"/>
        </w:rPr>
      </w:pPr>
      <w:r>
        <w:rPr>
          <w:b/>
          <w:noProof/>
          <w:sz w:val="24"/>
          <w:szCs w:val="24"/>
          <w:lang w:eastAsia="fr-FR"/>
        </w:rPr>
        <w:drawing>
          <wp:inline distT="0" distB="0" distL="0" distR="0" wp14:anchorId="0C611CCF" wp14:editId="1AD84B3A">
            <wp:extent cx="5313950" cy="1960880"/>
            <wp:effectExtent l="0" t="0" r="127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on nano particul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44557" cy="1972174"/>
                    </a:xfrm>
                    <a:prstGeom prst="rect">
                      <a:avLst/>
                    </a:prstGeom>
                  </pic:spPr>
                </pic:pic>
              </a:graphicData>
            </a:graphic>
          </wp:inline>
        </w:drawing>
      </w:r>
    </w:p>
    <w:p w14:paraId="047ED1FF" w14:textId="3B28D751" w:rsidR="007D5666" w:rsidRPr="00C45B3A" w:rsidRDefault="00C45B3A" w:rsidP="00862F2C">
      <w:pPr>
        <w:pBdr>
          <w:bottom w:val="single" w:sz="4" w:space="1" w:color="auto"/>
        </w:pBdr>
        <w:jc w:val="center"/>
        <w:rPr>
          <w:sz w:val="16"/>
          <w:szCs w:val="16"/>
        </w:rPr>
      </w:pPr>
      <w:r w:rsidRPr="00C45B3A">
        <w:rPr>
          <w:sz w:val="16"/>
          <w:szCs w:val="16"/>
        </w:rPr>
        <w:t xml:space="preserve">Image tirée du site </w:t>
      </w:r>
      <w:hyperlink r:id="rId6" w:history="1">
        <w:r w:rsidRPr="00C45B3A">
          <w:rPr>
            <w:rStyle w:val="Lienhypertexte"/>
            <w:sz w:val="16"/>
            <w:szCs w:val="16"/>
          </w:rPr>
          <w:t>www.siencedirect.com</w:t>
        </w:r>
      </w:hyperlink>
      <w:r w:rsidRPr="00C45B3A">
        <w:rPr>
          <w:sz w:val="16"/>
          <w:szCs w:val="16"/>
        </w:rPr>
        <w:t xml:space="preserve"> </w:t>
      </w:r>
    </w:p>
    <w:p w14:paraId="3B50EC61" w14:textId="5436B4F3" w:rsidR="00E35CDF" w:rsidRDefault="00E35CDF" w:rsidP="00FA230D">
      <w:pPr>
        <w:jc w:val="both"/>
      </w:pPr>
      <w:r>
        <w:t xml:space="preserve">Depuis quelques mois, ce sont des centaines de vidéos amateurs qui fleurissent un peu partout sur les réseaux sociaux mettant en scène des personnes </w:t>
      </w:r>
      <w:r w:rsidR="00802CAC">
        <w:t xml:space="preserve">visiblement </w:t>
      </w:r>
      <w:r>
        <w:t xml:space="preserve">devenues </w:t>
      </w:r>
      <w:r w:rsidR="00802CAC">
        <w:t>électromagnétiques suite à la vaccination.</w:t>
      </w:r>
      <w:r w:rsidR="00FC41B3">
        <w:t xml:space="preserve"> C’est en tout cas ce </w:t>
      </w:r>
      <w:r w:rsidR="00395586">
        <w:t xml:space="preserve">que </w:t>
      </w:r>
      <w:r w:rsidR="00FC41B3">
        <w:t>l’on peut observer.</w:t>
      </w:r>
    </w:p>
    <w:p w14:paraId="3385954E" w14:textId="7A2EB24E" w:rsidR="00DA1896" w:rsidRDefault="00DA1896" w:rsidP="00FA230D">
      <w:pPr>
        <w:jc w:val="both"/>
      </w:pPr>
      <w:r>
        <w:t xml:space="preserve">Après que de nombreuses questions nous ont été posées </w:t>
      </w:r>
      <w:r w:rsidR="008524A2">
        <w:t xml:space="preserve">par un </w:t>
      </w:r>
      <w:r w:rsidR="007D5666">
        <w:t>certain</w:t>
      </w:r>
      <w:r w:rsidR="008524A2">
        <w:t xml:space="preserve"> nombre de nos membres </w:t>
      </w:r>
      <w:r>
        <w:t xml:space="preserve">sur </w:t>
      </w:r>
      <w:r w:rsidR="00802CAC">
        <w:t>cet</w:t>
      </w:r>
      <w:r>
        <w:t xml:space="preserve"> effet d’électromagnétisme </w:t>
      </w:r>
      <w:r w:rsidR="007D5666">
        <w:t>« </w:t>
      </w:r>
      <w:r w:rsidR="008524A2">
        <w:t>supposé</w:t>
      </w:r>
      <w:r w:rsidR="007D5666">
        <w:t> »</w:t>
      </w:r>
      <w:r w:rsidR="008524A2">
        <w:t xml:space="preserve"> </w:t>
      </w:r>
      <w:r w:rsidR="00802CAC">
        <w:t>apparaissant chez l</w:t>
      </w:r>
      <w:r>
        <w:t xml:space="preserve">es sujets vaccinés, notre association a </w:t>
      </w:r>
      <w:r w:rsidR="008524A2">
        <w:t>pris la décision</w:t>
      </w:r>
      <w:r>
        <w:t xml:space="preserve"> de s’intéresser </w:t>
      </w:r>
      <w:r w:rsidR="00802CAC">
        <w:t xml:space="preserve">concrètement </w:t>
      </w:r>
      <w:r>
        <w:t xml:space="preserve">à ce sujet pour le moins </w:t>
      </w:r>
      <w:r w:rsidR="00FA230D">
        <w:t>intriguant.</w:t>
      </w:r>
    </w:p>
    <w:p w14:paraId="6C7B51D8" w14:textId="3265B8C4" w:rsidR="00FC41B3" w:rsidRDefault="00FC41B3" w:rsidP="00FA230D">
      <w:pPr>
        <w:jc w:val="both"/>
      </w:pPr>
      <w:r>
        <w:t xml:space="preserve">Est-ce que cet effet est </w:t>
      </w:r>
      <w:r w:rsidR="00C45B3A">
        <w:t xml:space="preserve">donc </w:t>
      </w:r>
      <w:r>
        <w:t>réel ou n’est-ce juste qu’une élucubration ?</w:t>
      </w:r>
    </w:p>
    <w:p w14:paraId="5500B328" w14:textId="2D71889F" w:rsidR="00280F05" w:rsidRDefault="00802CAC" w:rsidP="00FA230D">
      <w:pPr>
        <w:jc w:val="both"/>
      </w:pPr>
      <w:r>
        <w:t>Cette enquête,</w:t>
      </w:r>
      <w:r w:rsidR="00280F05">
        <w:t xml:space="preserve"> à caractère </w:t>
      </w:r>
      <w:r w:rsidR="00BF7DCE">
        <w:t xml:space="preserve">statistique </w:t>
      </w:r>
      <w:r w:rsidR="000F1B44">
        <w:t xml:space="preserve">et sociologique </w:t>
      </w:r>
      <w:r w:rsidR="00280F05">
        <w:t>portant sur</w:t>
      </w:r>
      <w:r w:rsidR="00BF7DCE">
        <w:t xml:space="preserve"> cet effet d’électromagnétisme </w:t>
      </w:r>
      <w:r w:rsidR="009E6C6A">
        <w:t>« </w:t>
      </w:r>
      <w:r w:rsidR="00280F05">
        <w:t>supposé</w:t>
      </w:r>
      <w:r w:rsidR="009E6C6A">
        <w:t> »</w:t>
      </w:r>
      <w:r w:rsidR="00280F05">
        <w:t xml:space="preserve"> et </w:t>
      </w:r>
      <w:r w:rsidR="00BF7DCE">
        <w:t>dont il est question ici</w:t>
      </w:r>
      <w:r w:rsidR="00280F05">
        <w:t xml:space="preserve">, </w:t>
      </w:r>
      <w:r w:rsidR="00BF7DCE">
        <w:t xml:space="preserve">soulève </w:t>
      </w:r>
      <w:r w:rsidR="008A0B16">
        <w:t>à minima</w:t>
      </w:r>
      <w:r w:rsidR="00B46EBF">
        <w:t xml:space="preserve"> </w:t>
      </w:r>
      <w:r w:rsidR="000F1B44">
        <w:t xml:space="preserve">et au préalable </w:t>
      </w:r>
      <w:r w:rsidR="00B46EBF">
        <w:t>trois</w:t>
      </w:r>
      <w:r w:rsidR="00280F05">
        <w:t xml:space="preserve"> questions</w:t>
      </w:r>
      <w:r w:rsidR="000F1B44">
        <w:t xml:space="preserve"> importantes</w:t>
      </w:r>
      <w:r w:rsidR="00B46EBF">
        <w:t> :</w:t>
      </w:r>
    </w:p>
    <w:p w14:paraId="16E5EFB5" w14:textId="58013C46" w:rsidR="00B46EBF" w:rsidRPr="005029E1" w:rsidRDefault="00280F05" w:rsidP="00280F05">
      <w:pPr>
        <w:pStyle w:val="Paragraphedeliste"/>
        <w:numPr>
          <w:ilvl w:val="0"/>
          <w:numId w:val="1"/>
        </w:numPr>
        <w:jc w:val="both"/>
        <w:rPr>
          <w:b/>
        </w:rPr>
      </w:pPr>
      <w:r w:rsidRPr="005029E1">
        <w:rPr>
          <w:b/>
        </w:rPr>
        <w:t xml:space="preserve">Est-il vrai que les gens présentent </w:t>
      </w:r>
      <w:r w:rsidR="00B46EBF" w:rsidRPr="005029E1">
        <w:rPr>
          <w:b/>
        </w:rPr>
        <w:t>un</w:t>
      </w:r>
      <w:r w:rsidRPr="005029E1">
        <w:rPr>
          <w:b/>
        </w:rPr>
        <w:t xml:space="preserve"> effet d’électromagn</w:t>
      </w:r>
      <w:r w:rsidR="00B46EBF" w:rsidRPr="005029E1">
        <w:rPr>
          <w:b/>
        </w:rPr>
        <w:t xml:space="preserve">étisme après </w:t>
      </w:r>
      <w:r w:rsidR="008A0B16">
        <w:rPr>
          <w:b/>
        </w:rPr>
        <w:t xml:space="preserve">acte de </w:t>
      </w:r>
      <w:r w:rsidR="00B46EBF" w:rsidRPr="005029E1">
        <w:rPr>
          <w:b/>
        </w:rPr>
        <w:t>vaccination ?</w:t>
      </w:r>
    </w:p>
    <w:p w14:paraId="0E29B4FE" w14:textId="77777777" w:rsidR="00B46EBF" w:rsidRPr="005029E1" w:rsidRDefault="00B46EBF" w:rsidP="00280F05">
      <w:pPr>
        <w:pStyle w:val="Paragraphedeliste"/>
        <w:numPr>
          <w:ilvl w:val="0"/>
          <w:numId w:val="1"/>
        </w:numPr>
        <w:jc w:val="both"/>
        <w:rPr>
          <w:b/>
        </w:rPr>
      </w:pPr>
      <w:r w:rsidRPr="005029E1">
        <w:rPr>
          <w:b/>
        </w:rPr>
        <w:t>Si tel est le cas, est-il vrai que seuls les individus vaccinés présentent cet effet ?</w:t>
      </w:r>
    </w:p>
    <w:p w14:paraId="71113DA0" w14:textId="3DBB97BF" w:rsidR="008524A2" w:rsidRPr="005029E1" w:rsidRDefault="00280F05" w:rsidP="00280F05">
      <w:pPr>
        <w:pStyle w:val="Paragraphedeliste"/>
        <w:numPr>
          <w:ilvl w:val="0"/>
          <w:numId w:val="1"/>
        </w:numPr>
        <w:jc w:val="both"/>
        <w:rPr>
          <w:b/>
        </w:rPr>
      </w:pPr>
      <w:r w:rsidRPr="005029E1">
        <w:rPr>
          <w:b/>
        </w:rPr>
        <w:t>Q</w:t>
      </w:r>
      <w:r w:rsidR="00BF7DCE" w:rsidRPr="005029E1">
        <w:rPr>
          <w:b/>
        </w:rPr>
        <w:t xml:space="preserve">u’est-ce qui est </w:t>
      </w:r>
      <w:r w:rsidR="008A0B16">
        <w:rPr>
          <w:b/>
        </w:rPr>
        <w:t xml:space="preserve">réellement </w:t>
      </w:r>
      <w:r w:rsidR="00BF7DCE" w:rsidRPr="005029E1">
        <w:rPr>
          <w:b/>
        </w:rPr>
        <w:t xml:space="preserve">injecté aux individus </w:t>
      </w:r>
      <w:r w:rsidR="008A0B16">
        <w:rPr>
          <w:b/>
        </w:rPr>
        <w:t xml:space="preserve">sous la qualification de vaccin </w:t>
      </w:r>
      <w:r w:rsidR="00BF7DCE" w:rsidRPr="005029E1">
        <w:rPr>
          <w:b/>
        </w:rPr>
        <w:t xml:space="preserve">et </w:t>
      </w:r>
      <w:r w:rsidRPr="005029E1">
        <w:rPr>
          <w:b/>
        </w:rPr>
        <w:t xml:space="preserve">qui </w:t>
      </w:r>
      <w:r w:rsidR="009E6C6A">
        <w:rPr>
          <w:b/>
        </w:rPr>
        <w:t xml:space="preserve">pourrait </w:t>
      </w:r>
      <w:r w:rsidRPr="005029E1">
        <w:rPr>
          <w:b/>
        </w:rPr>
        <w:t>provoque</w:t>
      </w:r>
      <w:r w:rsidR="009E6C6A">
        <w:rPr>
          <w:b/>
        </w:rPr>
        <w:t>r</w:t>
      </w:r>
      <w:r w:rsidR="00B46EBF" w:rsidRPr="005029E1">
        <w:rPr>
          <w:b/>
        </w:rPr>
        <w:t xml:space="preserve"> cet effet</w:t>
      </w:r>
      <w:r w:rsidR="008A0B16">
        <w:rPr>
          <w:b/>
        </w:rPr>
        <w:t> ?</w:t>
      </w:r>
    </w:p>
    <w:p w14:paraId="6FCA2025" w14:textId="5ACAC487" w:rsidR="009E6C6A" w:rsidRDefault="00B46EBF" w:rsidP="00B46EBF">
      <w:pPr>
        <w:jc w:val="both"/>
      </w:pPr>
      <w:r>
        <w:t>Pour tenter de répondre à ces questions, l’enquête a été confié</w:t>
      </w:r>
      <w:r w:rsidR="009E6C6A">
        <w:t>e</w:t>
      </w:r>
      <w:r>
        <w:t xml:space="preserve"> à </w:t>
      </w:r>
      <w:r w:rsidR="00536F14">
        <w:t>l’un des membres de l’association.</w:t>
      </w:r>
      <w:r w:rsidR="008E3577">
        <w:t xml:space="preserve"> </w:t>
      </w:r>
      <w:r w:rsidR="00536F14">
        <w:t>Il s’agit de la personne</w:t>
      </w:r>
      <w:r w:rsidR="000F1B44">
        <w:t xml:space="preserve"> </w:t>
      </w:r>
      <w:r w:rsidR="008E3577">
        <w:t>chargé</w:t>
      </w:r>
      <w:r w:rsidR="00536F14">
        <w:t>e</w:t>
      </w:r>
      <w:r w:rsidR="008E3577">
        <w:t xml:space="preserve"> de</w:t>
      </w:r>
      <w:r w:rsidR="000F1B44">
        <w:t xml:space="preserve"> traiter de</w:t>
      </w:r>
      <w:r w:rsidR="008E3577">
        <w:t>s questions démographiques et sociologiques.</w:t>
      </w:r>
    </w:p>
    <w:p w14:paraId="0273641C" w14:textId="77777777" w:rsidR="009E6C6A" w:rsidRDefault="009E6C6A">
      <w:r>
        <w:br w:type="page"/>
      </w:r>
    </w:p>
    <w:p w14:paraId="77364AD8" w14:textId="533F4FF8" w:rsidR="005029E1" w:rsidRPr="005029E1" w:rsidRDefault="005029E1" w:rsidP="00B46EBF">
      <w:pPr>
        <w:jc w:val="both"/>
        <w:rPr>
          <w:b/>
          <w:sz w:val="24"/>
          <w:szCs w:val="24"/>
          <w:u w:val="single"/>
        </w:rPr>
      </w:pPr>
      <w:r w:rsidRPr="005029E1">
        <w:rPr>
          <w:b/>
          <w:sz w:val="24"/>
          <w:szCs w:val="24"/>
          <w:u w:val="single"/>
        </w:rPr>
        <w:lastRenderedPageBreak/>
        <w:t>Présentation des paramètres</w:t>
      </w:r>
      <w:r w:rsidR="00994DCF">
        <w:rPr>
          <w:b/>
          <w:sz w:val="24"/>
          <w:szCs w:val="24"/>
          <w:u w:val="single"/>
        </w:rPr>
        <w:t xml:space="preserve"> de l’enquête</w:t>
      </w:r>
      <w:r w:rsidRPr="00994DCF">
        <w:rPr>
          <w:b/>
          <w:sz w:val="24"/>
          <w:szCs w:val="24"/>
        </w:rPr>
        <w:t> :</w:t>
      </w:r>
    </w:p>
    <w:p w14:paraId="78E23D4C" w14:textId="0E52AF4E" w:rsidR="002B67EB" w:rsidRDefault="000F1B44" w:rsidP="00B46EBF">
      <w:pPr>
        <w:jc w:val="both"/>
      </w:pPr>
      <w:r>
        <w:t>À</w:t>
      </w:r>
      <w:r w:rsidR="009047FA">
        <w:t xml:space="preserve"> des fins d’une</w:t>
      </w:r>
      <w:r w:rsidR="00994DCF">
        <w:t xml:space="preserve"> réalisation accéléré</w:t>
      </w:r>
      <w:r>
        <w:t>e</w:t>
      </w:r>
      <w:r w:rsidR="002B67EB">
        <w:t>, il a été décidé :</w:t>
      </w:r>
    </w:p>
    <w:p w14:paraId="1A567E21" w14:textId="77777777" w:rsidR="002B67EB" w:rsidRDefault="002B67EB" w:rsidP="002B67EB">
      <w:pPr>
        <w:pStyle w:val="Paragraphedeliste"/>
        <w:numPr>
          <w:ilvl w:val="0"/>
          <w:numId w:val="2"/>
        </w:numPr>
        <w:jc w:val="both"/>
      </w:pPr>
      <w:r>
        <w:t>D</w:t>
      </w:r>
      <w:r w:rsidR="008E3577">
        <w:t>’interr</w:t>
      </w:r>
      <w:r>
        <w:t xml:space="preserve">oger un panel de 200 individus domiciliés </w:t>
      </w:r>
      <w:r w:rsidR="00AE43DF">
        <w:t xml:space="preserve">ou travaillant </w:t>
      </w:r>
      <w:r>
        <w:t>au Luxembourg.</w:t>
      </w:r>
    </w:p>
    <w:p w14:paraId="033172A9" w14:textId="505F2108" w:rsidR="002B67EB" w:rsidRDefault="009154D4" w:rsidP="002B67EB">
      <w:pPr>
        <w:pStyle w:val="Paragraphedeliste"/>
        <w:numPr>
          <w:ilvl w:val="0"/>
          <w:numId w:val="2"/>
        </w:numPr>
        <w:jc w:val="both"/>
      </w:pPr>
      <w:r>
        <w:t>Que</w:t>
      </w:r>
      <w:r w:rsidR="00BC103F">
        <w:t xml:space="preserve"> ce</w:t>
      </w:r>
      <w:r w:rsidR="002B67EB">
        <w:t xml:space="preserve"> panel</w:t>
      </w:r>
      <w:r>
        <w:t xml:space="preserve"> serait </w:t>
      </w:r>
      <w:r w:rsidR="009047FA">
        <w:t>divisé en 2 groupes : l</w:t>
      </w:r>
      <w:r w:rsidR="00994DCF">
        <w:t xml:space="preserve">e premier serait </w:t>
      </w:r>
      <w:r>
        <w:t>composé</w:t>
      </w:r>
      <w:r w:rsidR="002B67EB">
        <w:t xml:space="preserve"> de </w:t>
      </w:r>
      <w:r w:rsidR="008E3577">
        <w:t xml:space="preserve">100 individus vaccinés </w:t>
      </w:r>
      <w:r w:rsidR="00CE7BAD">
        <w:t xml:space="preserve">au Luxembourg </w:t>
      </w:r>
      <w:r w:rsidR="008E3577">
        <w:t xml:space="preserve">et </w:t>
      </w:r>
      <w:r w:rsidR="00994DCF">
        <w:t xml:space="preserve">le second </w:t>
      </w:r>
      <w:r w:rsidR="00BC103F">
        <w:t xml:space="preserve">de 100 individus non vaccinés </w:t>
      </w:r>
      <w:r>
        <w:t>à des fins de comparaison</w:t>
      </w:r>
      <w:r w:rsidR="00BC103F">
        <w:t>.</w:t>
      </w:r>
    </w:p>
    <w:p w14:paraId="1B08797D" w14:textId="77777777" w:rsidR="002B67EB" w:rsidRDefault="009154D4" w:rsidP="002B67EB">
      <w:pPr>
        <w:pStyle w:val="Paragraphedeliste"/>
        <w:numPr>
          <w:ilvl w:val="0"/>
          <w:numId w:val="2"/>
        </w:numPr>
        <w:jc w:val="both"/>
      </w:pPr>
      <w:r>
        <w:t>Que c</w:t>
      </w:r>
      <w:r w:rsidR="00BC103F">
        <w:t xml:space="preserve">hacun de ces </w:t>
      </w:r>
      <w:r w:rsidR="00C63F09">
        <w:t>groupe</w:t>
      </w:r>
      <w:r w:rsidR="00BC103F">
        <w:t>s</w:t>
      </w:r>
      <w:r w:rsidR="00C63F09">
        <w:t xml:space="preserve"> dev</w:t>
      </w:r>
      <w:r w:rsidR="002B67EB">
        <w:t>r</w:t>
      </w:r>
      <w:r w:rsidR="00C63F09">
        <w:t xml:space="preserve">ait </w:t>
      </w:r>
      <w:r w:rsidR="002B67EB">
        <w:t>compter 50 femmes et 50 hommes.</w:t>
      </w:r>
    </w:p>
    <w:p w14:paraId="2F297DD1" w14:textId="77777777" w:rsidR="00BC103F" w:rsidRDefault="009154D4" w:rsidP="002B67EB">
      <w:pPr>
        <w:pStyle w:val="Paragraphedeliste"/>
        <w:numPr>
          <w:ilvl w:val="0"/>
          <w:numId w:val="2"/>
        </w:numPr>
        <w:jc w:val="both"/>
      </w:pPr>
      <w:r>
        <w:t>Q</w:t>
      </w:r>
      <w:r w:rsidR="00C63F09">
        <w:t xml:space="preserve">ue </w:t>
      </w:r>
      <w:r w:rsidR="002B67EB">
        <w:t xml:space="preserve">seuls </w:t>
      </w:r>
      <w:r w:rsidR="00C63F09">
        <w:t xml:space="preserve">les individus </w:t>
      </w:r>
      <w:r w:rsidR="002B67EB">
        <w:t xml:space="preserve">actifs </w:t>
      </w:r>
      <w:r w:rsidR="00C63F09">
        <w:t xml:space="preserve">seraient </w:t>
      </w:r>
      <w:r w:rsidR="00BC103F">
        <w:t xml:space="preserve">retenus pour participer à l’étude </w:t>
      </w:r>
      <w:r>
        <w:t>en raison du fait qu’</w:t>
      </w:r>
      <w:r w:rsidR="00BC103F">
        <w:t xml:space="preserve">ils sont beaucoup plus </w:t>
      </w:r>
      <w:r w:rsidR="00160D4D">
        <w:t>contraints</w:t>
      </w:r>
      <w:r w:rsidR="00BC103F">
        <w:t xml:space="preserve"> à la vaccination que les individus inactifs</w:t>
      </w:r>
      <w:r w:rsidR="00160D4D">
        <w:t>.</w:t>
      </w:r>
    </w:p>
    <w:p w14:paraId="65CC7764" w14:textId="77777777" w:rsidR="008E3577" w:rsidRDefault="00160D4D" w:rsidP="002B67EB">
      <w:pPr>
        <w:pStyle w:val="Paragraphedeliste"/>
        <w:numPr>
          <w:ilvl w:val="0"/>
          <w:numId w:val="2"/>
        </w:numPr>
        <w:jc w:val="both"/>
      </w:pPr>
      <w:r>
        <w:t>Que l</w:t>
      </w:r>
      <w:r w:rsidR="00BC103F">
        <w:t>e lieu de l’étude serait le</w:t>
      </w:r>
      <w:r w:rsidR="00C63F09">
        <w:t xml:space="preserve"> centre commercial Belle-Étoile et la route d’Arlon </w:t>
      </w:r>
      <w:r w:rsidR="00BC103F">
        <w:t>à Strassen.</w:t>
      </w:r>
    </w:p>
    <w:p w14:paraId="700D2791" w14:textId="742F3645" w:rsidR="00BC103F" w:rsidRDefault="00160D4D" w:rsidP="002B67EB">
      <w:pPr>
        <w:pStyle w:val="Paragraphedeliste"/>
        <w:numPr>
          <w:ilvl w:val="0"/>
          <w:numId w:val="2"/>
        </w:numPr>
        <w:jc w:val="both"/>
      </w:pPr>
      <w:r>
        <w:t>Que les variables retenues seraient donc le sexe, l’âge, la profession, le nombre d’injection</w:t>
      </w:r>
      <w:r w:rsidR="009154D4">
        <w:t>s</w:t>
      </w:r>
      <w:r>
        <w:t>, l’origine pharmaceutique de</w:t>
      </w:r>
      <w:r w:rsidR="009154D4">
        <w:t>s</w:t>
      </w:r>
      <w:r>
        <w:t xml:space="preserve"> injection</w:t>
      </w:r>
      <w:r w:rsidR="009154D4">
        <w:t>s</w:t>
      </w:r>
      <w:r>
        <w:t>,</w:t>
      </w:r>
      <w:r w:rsidR="00994DCF">
        <w:t xml:space="preserve"> la date des injections,</w:t>
      </w:r>
      <w:r>
        <w:t xml:space="preserve"> l’attraction </w:t>
      </w:r>
      <w:r w:rsidR="009154D4">
        <w:t>magnétique</w:t>
      </w:r>
      <w:r>
        <w:t>, l’émission</w:t>
      </w:r>
      <w:r w:rsidR="00994DCF">
        <w:t>-réception</w:t>
      </w:r>
      <w:r>
        <w:t xml:space="preserve"> d’un champ électrique et la ville du lieu de résidence de la personne interrogée.</w:t>
      </w:r>
    </w:p>
    <w:p w14:paraId="43B3E9A0" w14:textId="77777777" w:rsidR="00486757" w:rsidRDefault="00486757" w:rsidP="00486757">
      <w:pPr>
        <w:pStyle w:val="Paragraphedeliste"/>
        <w:jc w:val="both"/>
      </w:pPr>
    </w:p>
    <w:p w14:paraId="68167404" w14:textId="69E81526" w:rsidR="009154D4" w:rsidRDefault="009047FA" w:rsidP="009047FA">
      <w:pPr>
        <w:ind w:left="360"/>
        <w:jc w:val="both"/>
      </w:pPr>
      <w:r>
        <w:t xml:space="preserve">NB : </w:t>
      </w:r>
      <w:r w:rsidR="00486757">
        <w:t>Il convient par ailleurs de préciser que pour des raisons de praticité, seuls les personnes portant des vêtements à manches courtes ou des vêtements sans manches seraient interrogées.</w:t>
      </w:r>
    </w:p>
    <w:p w14:paraId="406DB5F0" w14:textId="77777777" w:rsidR="00486757" w:rsidRDefault="00486757" w:rsidP="00486757">
      <w:pPr>
        <w:pStyle w:val="Paragraphedeliste"/>
      </w:pPr>
    </w:p>
    <w:p w14:paraId="4BE99506" w14:textId="3A675F22" w:rsidR="00486757" w:rsidRPr="005029E1" w:rsidRDefault="000D595E" w:rsidP="00486757">
      <w:pPr>
        <w:jc w:val="both"/>
        <w:rPr>
          <w:b/>
          <w:sz w:val="24"/>
          <w:szCs w:val="24"/>
          <w:u w:val="single"/>
        </w:rPr>
      </w:pPr>
      <w:r w:rsidRPr="005029E1">
        <w:rPr>
          <w:b/>
          <w:sz w:val="24"/>
          <w:szCs w:val="24"/>
          <w:u w:val="single"/>
        </w:rPr>
        <w:t>Présentation</w:t>
      </w:r>
      <w:r w:rsidR="00486757" w:rsidRPr="005029E1">
        <w:rPr>
          <w:b/>
          <w:sz w:val="24"/>
          <w:szCs w:val="24"/>
          <w:u w:val="single"/>
        </w:rPr>
        <w:t xml:space="preserve"> de la méthode</w:t>
      </w:r>
      <w:r w:rsidR="00CE7BAD">
        <w:rPr>
          <w:b/>
          <w:sz w:val="24"/>
          <w:szCs w:val="24"/>
          <w:u w:val="single"/>
        </w:rPr>
        <w:t xml:space="preserve"> d’approche et de réalisation</w:t>
      </w:r>
      <w:r w:rsidR="009047FA">
        <w:rPr>
          <w:b/>
          <w:sz w:val="24"/>
          <w:szCs w:val="24"/>
          <w:u w:val="single"/>
        </w:rPr>
        <w:t xml:space="preserve"> de l’enquête</w:t>
      </w:r>
      <w:r w:rsidR="00486757" w:rsidRPr="00CE7BAD">
        <w:rPr>
          <w:b/>
          <w:sz w:val="24"/>
          <w:szCs w:val="24"/>
        </w:rPr>
        <w:t> :</w:t>
      </w:r>
    </w:p>
    <w:p w14:paraId="5B06E30A" w14:textId="4DF89B79" w:rsidR="00486757" w:rsidRDefault="00BD04CF" w:rsidP="00486757">
      <w:pPr>
        <w:pStyle w:val="Paragraphedeliste"/>
        <w:numPr>
          <w:ilvl w:val="0"/>
          <w:numId w:val="3"/>
        </w:numPr>
        <w:jc w:val="both"/>
      </w:pPr>
      <w:r>
        <w:t>L’interrogat</w:t>
      </w:r>
      <w:r w:rsidR="000D77BA">
        <w:t>eur se présente aux individus,</w:t>
      </w:r>
      <w:r w:rsidR="008B6597">
        <w:t xml:space="preserve"> présente l’association</w:t>
      </w:r>
      <w:r w:rsidR="009047FA">
        <w:t>,</w:t>
      </w:r>
      <w:r w:rsidR="008B6597">
        <w:t xml:space="preserve"> </w:t>
      </w:r>
      <w:r w:rsidR="000D77BA">
        <w:t>puis présente</w:t>
      </w:r>
      <w:r w:rsidR="009047FA">
        <w:t xml:space="preserve"> l’enquête :</w:t>
      </w:r>
    </w:p>
    <w:p w14:paraId="3240EAFF" w14:textId="03513832" w:rsidR="005A4EFF" w:rsidRDefault="005A4EFF" w:rsidP="005A4EFF">
      <w:pPr>
        <w:pStyle w:val="Paragraphedeliste"/>
        <w:jc w:val="both"/>
      </w:pPr>
      <w:r>
        <w:t>« </w:t>
      </w:r>
      <w:r w:rsidRPr="008B6597">
        <w:rPr>
          <w:rFonts w:ascii="Bahnschrift Condensed" w:hAnsi="Bahnschrift Condensed"/>
          <w:i/>
        </w:rPr>
        <w:t>Bonjour</w:t>
      </w:r>
      <w:r w:rsidR="000D77BA" w:rsidRPr="008B6597">
        <w:rPr>
          <w:rFonts w:ascii="Bahnschrift Condensed" w:hAnsi="Bahnschrift Condensed"/>
          <w:i/>
        </w:rPr>
        <w:t xml:space="preserve"> Madame ou monsieur</w:t>
      </w:r>
      <w:r w:rsidRPr="008B6597">
        <w:rPr>
          <w:rFonts w:ascii="Bahnschrift Condensed" w:hAnsi="Bahnschrift Condensed"/>
          <w:i/>
        </w:rPr>
        <w:t xml:space="preserve">, je vous prie de bien vouloir m’excuser de vous déranger mais je m’appelle </w:t>
      </w:r>
      <w:r w:rsidR="000D77BA" w:rsidRPr="008B6597">
        <w:rPr>
          <w:rFonts w:ascii="Bahnschrift Condensed" w:hAnsi="Bahnschrift Condensed"/>
          <w:i/>
        </w:rPr>
        <w:t>Amar</w:t>
      </w:r>
      <w:r w:rsidRPr="008B6597">
        <w:rPr>
          <w:rFonts w:ascii="Bahnschrift Condensed" w:hAnsi="Bahnschrift Condensed"/>
          <w:i/>
        </w:rPr>
        <w:t xml:space="preserve">, je travaille pour l’association European Forum for Vaccine Vigilance (EFVV) et je réalise actuellement une enquête statistique et anonyme sur les personnes vaccinées et les personnes non </w:t>
      </w:r>
      <w:r w:rsidR="00DC5D72" w:rsidRPr="008B6597">
        <w:rPr>
          <w:rFonts w:ascii="Bahnschrift Condensed" w:hAnsi="Bahnschrift Condensed"/>
          <w:i/>
        </w:rPr>
        <w:t>vaccinées</w:t>
      </w:r>
      <w:r w:rsidR="00DC5D72">
        <w:rPr>
          <w:rFonts w:ascii="Bahnschrift Condensed" w:hAnsi="Bahnschrift Condensed"/>
        </w:rPr>
        <w:t xml:space="preserve"> </w:t>
      </w:r>
      <w:r w:rsidR="00DC5D72" w:rsidRPr="00DC5D72">
        <w:rPr>
          <w:rFonts w:ascii="Bahnschrift Condensed" w:hAnsi="Bahnschrift Condensed"/>
          <w:i/>
        </w:rPr>
        <w:t>vivant</w:t>
      </w:r>
      <w:r w:rsidR="000D77BA" w:rsidRPr="00DC5D72">
        <w:rPr>
          <w:rFonts w:ascii="Bahnschrift Condensed" w:hAnsi="Bahnschrift Condensed"/>
          <w:i/>
        </w:rPr>
        <w:t xml:space="preserve"> au</w:t>
      </w:r>
      <w:r w:rsidR="000D77BA" w:rsidRPr="008B6597">
        <w:rPr>
          <w:rFonts w:ascii="Bahnschrift Condensed" w:hAnsi="Bahnschrift Condensed"/>
        </w:rPr>
        <w:t xml:space="preserve"> </w:t>
      </w:r>
      <w:r w:rsidR="000D77BA" w:rsidRPr="00412038">
        <w:rPr>
          <w:rFonts w:ascii="Bahnschrift Condensed" w:hAnsi="Bahnschrift Condensed"/>
          <w:i/>
        </w:rPr>
        <w:t>Luxembourg </w:t>
      </w:r>
      <w:r w:rsidR="000D77BA" w:rsidRPr="008B6597">
        <w:rPr>
          <w:rFonts w:ascii="Bahnschrift Condensed" w:hAnsi="Bahnschrift Condensed"/>
        </w:rPr>
        <w:t xml:space="preserve">» … </w:t>
      </w:r>
      <w:r w:rsidR="000D77BA" w:rsidRPr="00DC5D72">
        <w:rPr>
          <w:rFonts w:ascii="Bahnschrift Condensed" w:hAnsi="Bahnschrift Condensed"/>
          <w:i/>
        </w:rPr>
        <w:t>« </w:t>
      </w:r>
      <w:r w:rsidR="00DC5D72">
        <w:rPr>
          <w:rFonts w:ascii="Bahnschrift Condensed" w:hAnsi="Bahnschrift Condensed"/>
          <w:i/>
        </w:rPr>
        <w:t>Il s’agit d’</w:t>
      </w:r>
      <w:r w:rsidR="000D77BA" w:rsidRPr="00DC5D72">
        <w:rPr>
          <w:rFonts w:ascii="Bahnschrift Condensed" w:hAnsi="Bahnschrift Condensed"/>
          <w:i/>
        </w:rPr>
        <w:t xml:space="preserve">une enquête qui porte sur des </w:t>
      </w:r>
      <w:r w:rsidR="00C6050A" w:rsidRPr="00DC5D72">
        <w:rPr>
          <w:rFonts w:ascii="Bahnschrift Condensed" w:hAnsi="Bahnschrift Condensed"/>
          <w:i/>
        </w:rPr>
        <w:t xml:space="preserve">informations stipulant que les gens vaccinés </w:t>
      </w:r>
      <w:r w:rsidR="00412038">
        <w:rPr>
          <w:rFonts w:ascii="Bahnschrift Condensed" w:hAnsi="Bahnschrift Condensed"/>
          <w:i/>
        </w:rPr>
        <w:t xml:space="preserve">pourraient </w:t>
      </w:r>
      <w:r w:rsidR="00C6050A" w:rsidRPr="00DC5D72">
        <w:rPr>
          <w:rFonts w:ascii="Bahnschrift Condensed" w:hAnsi="Bahnschrift Condensed"/>
          <w:i/>
        </w:rPr>
        <w:t>présente</w:t>
      </w:r>
      <w:r w:rsidR="00412038">
        <w:rPr>
          <w:rFonts w:ascii="Bahnschrift Condensed" w:hAnsi="Bahnschrift Condensed"/>
          <w:i/>
        </w:rPr>
        <w:t>r</w:t>
      </w:r>
      <w:r w:rsidR="00C6050A" w:rsidRPr="00DC5D72">
        <w:rPr>
          <w:rFonts w:ascii="Bahnschrift Condensed" w:hAnsi="Bahnschrift Condensed"/>
          <w:i/>
        </w:rPr>
        <w:t xml:space="preserve"> des effets électromagnétiques</w:t>
      </w:r>
      <w:r w:rsidR="000D77BA" w:rsidRPr="00DC5D72">
        <w:rPr>
          <w:rFonts w:ascii="Bahnschrift Condensed" w:hAnsi="Bahnschrift Condensed"/>
          <w:i/>
        </w:rPr>
        <w:t xml:space="preserve"> et nous</w:t>
      </w:r>
      <w:r w:rsidR="00C6050A" w:rsidRPr="00DC5D72">
        <w:rPr>
          <w:rFonts w:ascii="Bahnschrift Condensed" w:hAnsi="Bahnschrift Condensed"/>
          <w:i/>
        </w:rPr>
        <w:t>, à EFVV, nous</w:t>
      </w:r>
      <w:r w:rsidR="000D77BA" w:rsidRPr="00DC5D72">
        <w:rPr>
          <w:rFonts w:ascii="Bahnschrift Condensed" w:hAnsi="Bahnschrift Condensed"/>
          <w:i/>
        </w:rPr>
        <w:t xml:space="preserve"> cherchons à savoir </w:t>
      </w:r>
      <w:r w:rsidR="00DC5D72">
        <w:rPr>
          <w:rFonts w:ascii="Bahnschrift Condensed" w:hAnsi="Bahnschrift Condensed"/>
          <w:i/>
        </w:rPr>
        <w:t>si c’est bien</w:t>
      </w:r>
      <w:r w:rsidR="000D77BA" w:rsidRPr="00DC5D72">
        <w:rPr>
          <w:rFonts w:ascii="Bahnschrift Condensed" w:hAnsi="Bahnschrift Condensed"/>
          <w:i/>
        </w:rPr>
        <w:t xml:space="preserve"> la réalité observée</w:t>
      </w:r>
      <w:r w:rsidR="000D77BA">
        <w:t> ».</w:t>
      </w:r>
    </w:p>
    <w:p w14:paraId="7F8415D8" w14:textId="506FAAFF" w:rsidR="00BD04CF" w:rsidRDefault="00BD04CF" w:rsidP="00486757">
      <w:pPr>
        <w:pStyle w:val="Paragraphedeliste"/>
        <w:numPr>
          <w:ilvl w:val="0"/>
          <w:numId w:val="3"/>
        </w:numPr>
        <w:jc w:val="both"/>
      </w:pPr>
      <w:r>
        <w:t>L’interrogateur demande ensuite aux interrogés s’ils veulent bien, en connaissance de cause, participer de leur gré</w:t>
      </w:r>
      <w:r w:rsidR="00DC5D72">
        <w:t xml:space="preserve"> </w:t>
      </w:r>
      <w:r>
        <w:t>à l’enquête.</w:t>
      </w:r>
    </w:p>
    <w:p w14:paraId="0946FE2D" w14:textId="77777777" w:rsidR="000D77BA" w:rsidRDefault="000D77BA" w:rsidP="000D77BA">
      <w:pPr>
        <w:pStyle w:val="Paragraphedeliste"/>
        <w:jc w:val="both"/>
      </w:pPr>
      <w:r>
        <w:t>« </w:t>
      </w:r>
      <w:r w:rsidR="00C6050A" w:rsidRPr="008B6597">
        <w:rPr>
          <w:rFonts w:ascii="Bahnschrift Condensed" w:hAnsi="Bahnschrift Condensed"/>
          <w:i/>
        </w:rPr>
        <w:t>Est-ce que vous auriez quelques minutes à m’accorder s’il vous plaît et est-ce que cela vous intéresserait de participer à notre enquête ?</w:t>
      </w:r>
      <w:r w:rsidR="00C6050A">
        <w:t> ».</w:t>
      </w:r>
    </w:p>
    <w:p w14:paraId="0391BDD2" w14:textId="6C6BC1C7" w:rsidR="00BD04CF" w:rsidRDefault="00BD04CF" w:rsidP="00486757">
      <w:pPr>
        <w:pStyle w:val="Paragraphedeliste"/>
        <w:numPr>
          <w:ilvl w:val="0"/>
          <w:numId w:val="3"/>
        </w:numPr>
        <w:jc w:val="both"/>
      </w:pPr>
      <w:r>
        <w:t xml:space="preserve">L’enquêteur </w:t>
      </w:r>
      <w:r w:rsidR="005A4EFF">
        <w:t>explique ensuite aux</w:t>
      </w:r>
      <w:r w:rsidR="009247DE">
        <w:t xml:space="preserve"> individus</w:t>
      </w:r>
      <w:r w:rsidR="005A4EFF">
        <w:t xml:space="preserve"> interrogés les intérêts de l’enquête et introduit les individus dans le </w:t>
      </w:r>
      <w:r w:rsidR="00C6050A">
        <w:t xml:space="preserve">vif du sujet en leur présentant un aimant qu’il </w:t>
      </w:r>
      <w:r w:rsidR="009247DE">
        <w:t>accroche</w:t>
      </w:r>
      <w:r w:rsidR="00C6050A">
        <w:t xml:space="preserve">, par effet magnétique, à un objet métallique (poteau, voiture, </w:t>
      </w:r>
      <w:proofErr w:type="spellStart"/>
      <w:r w:rsidR="00C6050A">
        <w:t>etc</w:t>
      </w:r>
      <w:proofErr w:type="spellEnd"/>
      <w:r w:rsidR="00C6050A">
        <w:t xml:space="preserve">). </w:t>
      </w:r>
      <w:r w:rsidR="005719CB">
        <w:t xml:space="preserve">Il explique </w:t>
      </w:r>
      <w:r w:rsidR="007F36A9">
        <w:t xml:space="preserve">ensuite </w:t>
      </w:r>
      <w:r w:rsidR="001D2544">
        <w:t xml:space="preserve">aux personnes interrogées </w:t>
      </w:r>
      <w:r w:rsidR="005719CB">
        <w:t xml:space="preserve">que les aimants n’adhèrent pas à l’homme et qu’ils n’adhèrent qu’aux objets métalliques mais que des informations nous sont parvenus </w:t>
      </w:r>
      <w:r w:rsidR="007F36A9">
        <w:t>prétend</w:t>
      </w:r>
      <w:r w:rsidR="005719CB">
        <w:t>ant que les gens vaccinés génér</w:t>
      </w:r>
      <w:r w:rsidR="007F36A9">
        <w:t xml:space="preserve">aient une attraction à l’aimant en raison </w:t>
      </w:r>
      <w:r w:rsidR="001D2544">
        <w:t xml:space="preserve">justement </w:t>
      </w:r>
      <w:r w:rsidR="007F36A9">
        <w:t>du fait qu’ils ont été vaccinés.</w:t>
      </w:r>
    </w:p>
    <w:p w14:paraId="092BE0FB" w14:textId="1536DDDD" w:rsidR="005719CB" w:rsidRDefault="005719CB" w:rsidP="00486757">
      <w:pPr>
        <w:pStyle w:val="Paragraphedeliste"/>
        <w:numPr>
          <w:ilvl w:val="0"/>
          <w:numId w:val="3"/>
        </w:numPr>
        <w:jc w:val="both"/>
      </w:pPr>
      <w:r>
        <w:t xml:space="preserve">L’enquêteur demande ensuite à l’interrogé(e) si, il ou elle, veut bien se prêter au jeu et appliquer l’aimant sur </w:t>
      </w:r>
      <w:r w:rsidR="009247DE">
        <w:t xml:space="preserve">son épaule, à </w:t>
      </w:r>
      <w:r>
        <w:t>l’endroit où</w:t>
      </w:r>
      <w:r w:rsidR="007F36A9">
        <w:t>,</w:t>
      </w:r>
      <w:r>
        <w:t xml:space="preserve"> il ou elle</w:t>
      </w:r>
      <w:r w:rsidR="007F36A9">
        <w:t>,</w:t>
      </w:r>
      <w:r>
        <w:t xml:space="preserve"> a été injectée.</w:t>
      </w:r>
    </w:p>
    <w:p w14:paraId="7362BFCB" w14:textId="69BAA0B4" w:rsidR="005719CB" w:rsidRDefault="005719CB" w:rsidP="00486757">
      <w:pPr>
        <w:pStyle w:val="Paragraphedeliste"/>
        <w:numPr>
          <w:ilvl w:val="0"/>
          <w:numId w:val="3"/>
        </w:numPr>
        <w:jc w:val="both"/>
      </w:pPr>
      <w:r>
        <w:t xml:space="preserve">Lorsque l’aimant colle à la peau au niveau de l’épaule, </w:t>
      </w:r>
      <w:r w:rsidR="00E67A3D">
        <w:t>l’enquêteur demande alors à la personne de coller l’aimant sur l’autre épaule</w:t>
      </w:r>
      <w:r w:rsidR="004C1EFD">
        <w:t xml:space="preserve"> pour savoir si l’adhésion ne trouve pas son explication dans une concentration ferrique locale (implant, effet de l’injection, </w:t>
      </w:r>
      <w:proofErr w:type="spellStart"/>
      <w:r w:rsidR="004C1EFD">
        <w:t>etc</w:t>
      </w:r>
      <w:proofErr w:type="spellEnd"/>
      <w:r w:rsidR="004C1EFD">
        <w:t>).</w:t>
      </w:r>
    </w:p>
    <w:p w14:paraId="2E64BAF2" w14:textId="77777777" w:rsidR="00E67A3D" w:rsidRDefault="00E67A3D" w:rsidP="00486757">
      <w:pPr>
        <w:pStyle w:val="Paragraphedeliste"/>
        <w:numPr>
          <w:ilvl w:val="0"/>
          <w:numId w:val="3"/>
        </w:numPr>
        <w:jc w:val="both"/>
      </w:pPr>
      <w:r>
        <w:t xml:space="preserve">L’enquêteur demande ensuite à l’interrogé(e) si, il ou elle, veut bien se laisser passer un testeur de champs électriques et </w:t>
      </w:r>
      <w:r w:rsidR="000D595E">
        <w:t xml:space="preserve">de champs </w:t>
      </w:r>
      <w:r>
        <w:t xml:space="preserve">magnétiques </w:t>
      </w:r>
      <w:r w:rsidR="00A7497A">
        <w:t>(</w:t>
      </w:r>
      <w:r w:rsidR="00A7497A" w:rsidRPr="009247DE">
        <w:rPr>
          <w:i/>
          <w:sz w:val="20"/>
          <w:szCs w:val="20"/>
        </w:rPr>
        <w:t xml:space="preserve">marque </w:t>
      </w:r>
      <w:proofErr w:type="spellStart"/>
      <w:r w:rsidR="00A7497A" w:rsidRPr="009247DE">
        <w:rPr>
          <w:i/>
          <w:sz w:val="20"/>
          <w:szCs w:val="20"/>
        </w:rPr>
        <w:t>Meterk</w:t>
      </w:r>
      <w:proofErr w:type="spellEnd"/>
      <w:r w:rsidR="00A7497A" w:rsidRPr="009247DE">
        <w:rPr>
          <w:i/>
          <w:sz w:val="20"/>
          <w:szCs w:val="20"/>
        </w:rPr>
        <w:t xml:space="preserve">, modèle </w:t>
      </w:r>
      <w:r w:rsidR="00C653FF" w:rsidRPr="009247DE">
        <w:rPr>
          <w:i/>
          <w:sz w:val="20"/>
          <w:szCs w:val="20"/>
        </w:rPr>
        <w:t>MK54</w:t>
      </w:r>
      <w:r w:rsidR="00A7497A">
        <w:t xml:space="preserve">) </w:t>
      </w:r>
      <w:r w:rsidR="000D595E">
        <w:t xml:space="preserve">au niveau des épaules </w:t>
      </w:r>
      <w:r>
        <w:t xml:space="preserve">en expliquant que des informations avaient également été rapportées </w:t>
      </w:r>
      <w:r w:rsidR="000D595E">
        <w:t xml:space="preserve">à notre association et qui disaient </w:t>
      </w:r>
      <w:r>
        <w:t>que les gens vaccinés étaient également générateurs de champs électriques.</w:t>
      </w:r>
    </w:p>
    <w:p w14:paraId="6964947A" w14:textId="58213D7D" w:rsidR="00E67A3D" w:rsidRDefault="000D595E" w:rsidP="00486757">
      <w:pPr>
        <w:pStyle w:val="Paragraphedeliste"/>
        <w:numPr>
          <w:ilvl w:val="0"/>
          <w:numId w:val="3"/>
        </w:numPr>
        <w:jc w:val="both"/>
      </w:pPr>
      <w:r>
        <w:lastRenderedPageBreak/>
        <w:t xml:space="preserve">L’enquêteur continue la discussion et continue de répondre, dans la mesure du possible, aux personnes interrogées qui s’intéressent </w:t>
      </w:r>
      <w:r w:rsidR="007F36A9">
        <w:t xml:space="preserve">à l’expérience menée et </w:t>
      </w:r>
      <w:r>
        <w:t>aux résultats de l’enquête.</w:t>
      </w:r>
    </w:p>
    <w:p w14:paraId="0E40B7CF" w14:textId="77777777" w:rsidR="00CE7BAD" w:rsidRDefault="00CE7BAD" w:rsidP="00CE7BAD">
      <w:pPr>
        <w:pStyle w:val="Paragraphedeliste"/>
        <w:jc w:val="both"/>
      </w:pPr>
    </w:p>
    <w:p w14:paraId="52A0FFDC" w14:textId="1880D2E6" w:rsidR="000D595E" w:rsidRPr="005029E1" w:rsidRDefault="000D595E" w:rsidP="000D595E">
      <w:pPr>
        <w:jc w:val="both"/>
        <w:rPr>
          <w:b/>
          <w:sz w:val="24"/>
          <w:szCs w:val="24"/>
          <w:u w:val="single"/>
        </w:rPr>
      </w:pPr>
      <w:r w:rsidRPr="005029E1">
        <w:rPr>
          <w:b/>
          <w:sz w:val="24"/>
          <w:szCs w:val="24"/>
          <w:u w:val="single"/>
        </w:rPr>
        <w:t xml:space="preserve">Présentation </w:t>
      </w:r>
      <w:r w:rsidR="00CE7BAD">
        <w:rPr>
          <w:b/>
          <w:sz w:val="24"/>
          <w:szCs w:val="24"/>
          <w:u w:val="single"/>
        </w:rPr>
        <w:t>synthétique</w:t>
      </w:r>
      <w:r w:rsidR="000408E8">
        <w:rPr>
          <w:b/>
          <w:sz w:val="24"/>
          <w:szCs w:val="24"/>
          <w:u w:val="single"/>
        </w:rPr>
        <w:t xml:space="preserve"> </w:t>
      </w:r>
      <w:r w:rsidRPr="005029E1">
        <w:rPr>
          <w:b/>
          <w:sz w:val="24"/>
          <w:szCs w:val="24"/>
          <w:u w:val="single"/>
        </w:rPr>
        <w:t>des résultats pour la semaine d’étude du 1</w:t>
      </w:r>
      <w:r w:rsidRPr="005029E1">
        <w:rPr>
          <w:b/>
          <w:sz w:val="24"/>
          <w:szCs w:val="24"/>
          <w:u w:val="single"/>
          <w:vertAlign w:val="superscript"/>
        </w:rPr>
        <w:t>er</w:t>
      </w:r>
      <w:r w:rsidRPr="005029E1">
        <w:rPr>
          <w:b/>
          <w:sz w:val="24"/>
          <w:szCs w:val="24"/>
          <w:u w:val="single"/>
        </w:rPr>
        <w:t xml:space="preserve"> juin au 5 juin 2021</w:t>
      </w:r>
      <w:r w:rsidRPr="00EF111A">
        <w:rPr>
          <w:b/>
          <w:sz w:val="24"/>
          <w:szCs w:val="24"/>
        </w:rPr>
        <w:t> :</w:t>
      </w:r>
    </w:p>
    <w:p w14:paraId="05847836" w14:textId="6FFEA676" w:rsidR="000D595E" w:rsidRDefault="005029E1" w:rsidP="000D595E">
      <w:pPr>
        <w:pStyle w:val="Paragraphedeliste"/>
        <w:numPr>
          <w:ilvl w:val="0"/>
          <w:numId w:val="4"/>
        </w:numPr>
        <w:jc w:val="both"/>
      </w:pPr>
      <w:r>
        <w:t>Seul</w:t>
      </w:r>
      <w:r w:rsidR="009247DE">
        <w:t>e</w:t>
      </w:r>
      <w:r>
        <w:t xml:space="preserve">s 30 personnes vaccinées et 30 personnes non vaccinées ont </w:t>
      </w:r>
      <w:r w:rsidR="00D624BB">
        <w:t xml:space="preserve">finalement </w:t>
      </w:r>
      <w:r>
        <w:t>été interrogées alors que l’objectif était d’en interroger 100 pour le premier groupe et 100 pour le second.</w:t>
      </w:r>
    </w:p>
    <w:p w14:paraId="6348912C" w14:textId="77777777" w:rsidR="00EF111A" w:rsidRDefault="00EF111A" w:rsidP="00EF111A">
      <w:pPr>
        <w:pStyle w:val="Paragraphedeliste"/>
        <w:jc w:val="both"/>
      </w:pPr>
    </w:p>
    <w:p w14:paraId="46046890" w14:textId="68C7F4E7" w:rsidR="005029E1" w:rsidRDefault="005029E1" w:rsidP="000D595E">
      <w:pPr>
        <w:pStyle w:val="Paragraphedeliste"/>
        <w:numPr>
          <w:ilvl w:val="0"/>
          <w:numId w:val="4"/>
        </w:numPr>
        <w:jc w:val="both"/>
      </w:pPr>
      <w:r>
        <w:t>La condition de la répartition par genre a été respectée. Dans chaque groupe, il a été interrogé 15 femmes et 15 hommes.</w:t>
      </w:r>
    </w:p>
    <w:p w14:paraId="5F4D0B16" w14:textId="77777777" w:rsidR="00EF111A" w:rsidRDefault="00EF111A" w:rsidP="00EF111A">
      <w:pPr>
        <w:pStyle w:val="Paragraphedeliste"/>
      </w:pPr>
    </w:p>
    <w:p w14:paraId="322C37F3" w14:textId="1C4C3B94" w:rsidR="005029E1" w:rsidRDefault="00082BDA" w:rsidP="000D595E">
      <w:pPr>
        <w:pStyle w:val="Paragraphedeliste"/>
        <w:numPr>
          <w:ilvl w:val="0"/>
          <w:numId w:val="4"/>
        </w:numPr>
        <w:jc w:val="both"/>
      </w:pPr>
      <w:r>
        <w:t>Dans le groupe des non-vaccinés, sur les 30 individus interrogés, le nombre de personnes présentant une attraction à l’aimant est de 0 (zéro).</w:t>
      </w:r>
      <w:r w:rsidR="00640F18">
        <w:t xml:space="preserve"> L’expérience s’arrête</w:t>
      </w:r>
      <w:r w:rsidR="00D624BB">
        <w:t xml:space="preserve"> donc</w:t>
      </w:r>
      <w:r w:rsidR="00640F18">
        <w:t xml:space="preserve"> là pour ce groupe.</w:t>
      </w:r>
    </w:p>
    <w:p w14:paraId="0C754AE8" w14:textId="77777777" w:rsidR="00EF111A" w:rsidRDefault="00EF111A" w:rsidP="00EF111A">
      <w:pPr>
        <w:pStyle w:val="Paragraphedeliste"/>
      </w:pPr>
    </w:p>
    <w:p w14:paraId="721A0A50" w14:textId="3AC2793C" w:rsidR="007B366E" w:rsidRDefault="00082BDA" w:rsidP="006E732A">
      <w:pPr>
        <w:pStyle w:val="Paragraphedeliste"/>
        <w:numPr>
          <w:ilvl w:val="0"/>
          <w:numId w:val="4"/>
        </w:numPr>
        <w:jc w:val="both"/>
      </w:pPr>
      <w:r>
        <w:t>Dans le groupe des vaccinés</w:t>
      </w:r>
      <w:r w:rsidR="00640F18">
        <w:t xml:space="preserve"> en revanche</w:t>
      </w:r>
      <w:r>
        <w:t xml:space="preserve">, sur les 30 individus interrogés, </w:t>
      </w:r>
      <w:r w:rsidR="00401677">
        <w:t>29</w:t>
      </w:r>
      <w:r w:rsidR="006846D1">
        <w:t xml:space="preserve"> présentent une attraction à l’aimant</w:t>
      </w:r>
      <w:r w:rsidR="00640F18">
        <w:t>.</w:t>
      </w:r>
      <w:r w:rsidR="006846D1">
        <w:t xml:space="preserve"> </w:t>
      </w:r>
      <w:r w:rsidR="00640F18">
        <w:t>C</w:t>
      </w:r>
      <w:r w:rsidR="006846D1">
        <w:t xml:space="preserve">'est-à-dire que l’aimant </w:t>
      </w:r>
      <w:r w:rsidR="00640F18">
        <w:t>adhère</w:t>
      </w:r>
      <w:r w:rsidR="00D624BB">
        <w:t xml:space="preserve"> à leur</w:t>
      </w:r>
      <w:r w:rsidR="006846D1">
        <w:t xml:space="preserve"> peau sans </w:t>
      </w:r>
      <w:r w:rsidR="00640F18">
        <w:t>difficulté.</w:t>
      </w:r>
      <w:r w:rsidR="007B366E">
        <w:t xml:space="preserve"> Toutes, ce sont fait vacciner en vaccinodrome.</w:t>
      </w:r>
    </w:p>
    <w:p w14:paraId="6C0A9F7D" w14:textId="77777777" w:rsidR="007B366E" w:rsidRDefault="007B366E" w:rsidP="007B366E">
      <w:pPr>
        <w:pStyle w:val="Paragraphedeliste"/>
      </w:pPr>
    </w:p>
    <w:p w14:paraId="6CF25332" w14:textId="52A81FCF" w:rsidR="00D624BB" w:rsidRDefault="007B366E" w:rsidP="007B366E">
      <w:pPr>
        <w:pStyle w:val="Paragraphedeliste"/>
        <w:jc w:val="both"/>
      </w:pPr>
      <w:r w:rsidRPr="002841E9">
        <w:rPr>
          <w:b/>
          <w:u w:val="single"/>
        </w:rPr>
        <w:t>NB</w:t>
      </w:r>
      <w:r>
        <w:t xml:space="preserve"> : </w:t>
      </w:r>
      <w:r w:rsidR="0089254A">
        <w:t>La 30</w:t>
      </w:r>
      <w:r w:rsidR="0089254A" w:rsidRPr="0089254A">
        <w:rPr>
          <w:vertAlign w:val="superscript"/>
        </w:rPr>
        <w:t>ème</w:t>
      </w:r>
      <w:r w:rsidR="0089254A">
        <w:t xml:space="preserve"> personne, qui ne présente pas d’accroche</w:t>
      </w:r>
      <w:r>
        <w:t xml:space="preserve"> à l’aimant</w:t>
      </w:r>
      <w:r w:rsidR="0089254A">
        <w:t xml:space="preserve">, ne s’est pas faite vacciner en vaccinodrome comme toutes les autres. Elle s’est faite vacciner par une infirmière </w:t>
      </w:r>
      <w:r>
        <w:t xml:space="preserve">avec qui </w:t>
      </w:r>
      <w:r w:rsidR="0089254A">
        <w:t xml:space="preserve">elle </w:t>
      </w:r>
      <w:r>
        <w:t>travaille depuis de nombreuses années</w:t>
      </w:r>
      <w:r w:rsidR="0089254A">
        <w:t>.</w:t>
      </w:r>
    </w:p>
    <w:p w14:paraId="304BA0E1" w14:textId="77777777" w:rsidR="00EF111A" w:rsidRDefault="00EF111A" w:rsidP="00EF111A">
      <w:pPr>
        <w:pStyle w:val="Paragraphedeliste"/>
      </w:pPr>
    </w:p>
    <w:p w14:paraId="5F38C9DF" w14:textId="400F196E" w:rsidR="00FB5D1E" w:rsidRDefault="006846D1" w:rsidP="006E732A">
      <w:pPr>
        <w:pStyle w:val="Paragraphedeliste"/>
        <w:numPr>
          <w:ilvl w:val="0"/>
          <w:numId w:val="4"/>
        </w:numPr>
        <w:jc w:val="both"/>
      </w:pPr>
      <w:r>
        <w:t xml:space="preserve">Sur ces </w:t>
      </w:r>
      <w:r w:rsidR="00401677">
        <w:t>29</w:t>
      </w:r>
      <w:r>
        <w:t xml:space="preserve"> </w:t>
      </w:r>
      <w:r w:rsidR="00401677">
        <w:t>individus, 22</w:t>
      </w:r>
      <w:r>
        <w:t xml:space="preserve"> ont l’aimant qui </w:t>
      </w:r>
      <w:r w:rsidR="00640F18">
        <w:t>adhère</w:t>
      </w:r>
      <w:r>
        <w:t xml:space="preserve">nt sur une </w:t>
      </w:r>
      <w:r w:rsidR="00FB5D1E">
        <w:t xml:space="preserve">seule </w:t>
      </w:r>
      <w:r>
        <w:t>épaule et uniquement sur la zone de l’injection. Ces 22 personnes sont celles qui n’ont reçu qu’une seule injection.</w:t>
      </w:r>
    </w:p>
    <w:p w14:paraId="36506007" w14:textId="05F56F84" w:rsidR="00401677" w:rsidRDefault="00401677" w:rsidP="00401677">
      <w:pPr>
        <w:pStyle w:val="Paragraphedeliste"/>
        <w:jc w:val="both"/>
      </w:pPr>
      <w:r>
        <w:t>Les 7</w:t>
      </w:r>
      <w:r w:rsidR="006846D1">
        <w:t xml:space="preserve"> autres </w:t>
      </w:r>
      <w:r w:rsidR="00FB5D1E">
        <w:t xml:space="preserve">personnes de ce même groupe </w:t>
      </w:r>
      <w:r w:rsidR="006846D1">
        <w:t>ont l’</w:t>
      </w:r>
      <w:r w:rsidR="00640F18">
        <w:t>aimant qui</w:t>
      </w:r>
      <w:r>
        <w:t xml:space="preserve"> adhèrent sur les deux épaules.</w:t>
      </w:r>
    </w:p>
    <w:p w14:paraId="33C3DDDD" w14:textId="77777777" w:rsidR="00EF111A" w:rsidRDefault="00EF111A" w:rsidP="00401677">
      <w:pPr>
        <w:pStyle w:val="Paragraphedeliste"/>
        <w:jc w:val="both"/>
      </w:pPr>
    </w:p>
    <w:p w14:paraId="7FAA6664" w14:textId="51B1BAE1" w:rsidR="00640F18" w:rsidRDefault="00FB5D1E" w:rsidP="00160D4D">
      <w:pPr>
        <w:pStyle w:val="Paragraphedeliste"/>
        <w:numPr>
          <w:ilvl w:val="0"/>
          <w:numId w:val="4"/>
        </w:numPr>
        <w:jc w:val="both"/>
      </w:pPr>
      <w:r>
        <w:t>Dans ce groupe dit des vaccinés</w:t>
      </w:r>
      <w:r w:rsidR="007B366E">
        <w:t>,</w:t>
      </w:r>
      <w:r>
        <w:t xml:space="preserve"> </w:t>
      </w:r>
      <w:r w:rsidR="00AE43DF">
        <w:t xml:space="preserve">domiciliés ou travaillant </w:t>
      </w:r>
      <w:r>
        <w:t xml:space="preserve">au Luxembourg, </w:t>
      </w:r>
      <w:r w:rsidR="00AE43DF">
        <w:t>il ressort que</w:t>
      </w:r>
      <w:r w:rsidR="003F4DCF">
        <w:t> :</w:t>
      </w:r>
    </w:p>
    <w:p w14:paraId="472700DD" w14:textId="77777777" w:rsidR="003F4DCF" w:rsidRDefault="00AC179F" w:rsidP="003F4DCF">
      <w:pPr>
        <w:pStyle w:val="Paragraphedeliste"/>
        <w:numPr>
          <w:ilvl w:val="0"/>
          <w:numId w:val="5"/>
        </w:numPr>
        <w:jc w:val="both"/>
      </w:pPr>
      <w:r>
        <w:t>17 ont reçu au moins une injection du laboratoire Pfizer</w:t>
      </w:r>
    </w:p>
    <w:p w14:paraId="3E5905E9" w14:textId="77777777" w:rsidR="00AC179F" w:rsidRDefault="00AC179F" w:rsidP="003F4DCF">
      <w:pPr>
        <w:pStyle w:val="Paragraphedeliste"/>
        <w:numPr>
          <w:ilvl w:val="0"/>
          <w:numId w:val="5"/>
        </w:numPr>
        <w:jc w:val="both"/>
      </w:pPr>
      <w:r>
        <w:t>7 ont reçu au moins une injection du laboratoire Astra Zeneca</w:t>
      </w:r>
    </w:p>
    <w:p w14:paraId="78449D7F" w14:textId="77777777" w:rsidR="00AC179F" w:rsidRDefault="00AC179F" w:rsidP="003F4DCF">
      <w:pPr>
        <w:pStyle w:val="Paragraphedeliste"/>
        <w:numPr>
          <w:ilvl w:val="0"/>
          <w:numId w:val="5"/>
        </w:numPr>
        <w:jc w:val="both"/>
      </w:pPr>
      <w:r>
        <w:t xml:space="preserve">3 ont reçu au moins une injection du laboratoire </w:t>
      </w:r>
      <w:proofErr w:type="spellStart"/>
      <w:r>
        <w:t>Moderna</w:t>
      </w:r>
      <w:proofErr w:type="spellEnd"/>
    </w:p>
    <w:p w14:paraId="7B5B19E1" w14:textId="77777777" w:rsidR="00AC179F" w:rsidRDefault="00AC179F" w:rsidP="003F4DCF">
      <w:pPr>
        <w:pStyle w:val="Paragraphedeliste"/>
        <w:numPr>
          <w:ilvl w:val="0"/>
          <w:numId w:val="5"/>
        </w:numPr>
        <w:jc w:val="both"/>
      </w:pPr>
      <w:r>
        <w:t>3 ont reçu l’injection unique de Johnson &amp; Johnson</w:t>
      </w:r>
    </w:p>
    <w:p w14:paraId="70FCB99B" w14:textId="77777777" w:rsidR="00AC179F" w:rsidRDefault="00325F6E" w:rsidP="00325F6E">
      <w:pPr>
        <w:pStyle w:val="Paragraphedeliste"/>
        <w:numPr>
          <w:ilvl w:val="0"/>
          <w:numId w:val="5"/>
        </w:numPr>
        <w:jc w:val="both"/>
      </w:pPr>
      <w:r>
        <w:t xml:space="preserve">6 ont reçu </w:t>
      </w:r>
      <w:r w:rsidR="00214819">
        <w:t xml:space="preserve">les </w:t>
      </w:r>
      <w:r>
        <w:t>2 injections du laboratoire Pfizer</w:t>
      </w:r>
    </w:p>
    <w:p w14:paraId="2A696CAA" w14:textId="77777777" w:rsidR="00325F6E" w:rsidRDefault="00325F6E" w:rsidP="00325F6E">
      <w:pPr>
        <w:pStyle w:val="Paragraphedeliste"/>
        <w:numPr>
          <w:ilvl w:val="0"/>
          <w:numId w:val="5"/>
        </w:numPr>
        <w:jc w:val="both"/>
      </w:pPr>
      <w:r>
        <w:t xml:space="preserve">1 a reçu </w:t>
      </w:r>
      <w:r w:rsidR="00214819">
        <w:t xml:space="preserve">les </w:t>
      </w:r>
      <w:r>
        <w:t>2 injections du laboratoire Astra Zeneca</w:t>
      </w:r>
    </w:p>
    <w:p w14:paraId="297A8B41" w14:textId="03EF87C5" w:rsidR="00325F6E" w:rsidRDefault="00214819" w:rsidP="00325F6E">
      <w:pPr>
        <w:pStyle w:val="Paragraphedeliste"/>
        <w:numPr>
          <w:ilvl w:val="0"/>
          <w:numId w:val="5"/>
        </w:numPr>
        <w:jc w:val="both"/>
      </w:pPr>
      <w:r>
        <w:t xml:space="preserve">1 </w:t>
      </w:r>
      <w:r w:rsidR="007B366E">
        <w:t xml:space="preserve">a </w:t>
      </w:r>
      <w:r>
        <w:t xml:space="preserve">reçu les 2 injections du laboratoire </w:t>
      </w:r>
      <w:proofErr w:type="spellStart"/>
      <w:r>
        <w:t>Moderna</w:t>
      </w:r>
      <w:proofErr w:type="spellEnd"/>
    </w:p>
    <w:p w14:paraId="0291F955" w14:textId="77777777" w:rsidR="00EF111A" w:rsidRDefault="00EF111A" w:rsidP="00EF111A">
      <w:pPr>
        <w:pStyle w:val="Paragraphedeliste"/>
        <w:ind w:left="1080"/>
        <w:jc w:val="both"/>
      </w:pPr>
    </w:p>
    <w:p w14:paraId="5D3CF9C1" w14:textId="40011755" w:rsidR="00214819" w:rsidRDefault="005C5EEC" w:rsidP="00214819">
      <w:pPr>
        <w:pStyle w:val="Paragraphedeliste"/>
        <w:numPr>
          <w:ilvl w:val="0"/>
          <w:numId w:val="4"/>
        </w:numPr>
        <w:jc w:val="both"/>
      </w:pPr>
      <w:r>
        <w:t>2</w:t>
      </w:r>
      <w:r w:rsidR="00214819">
        <w:t xml:space="preserve"> des individus de ce groupe, un infirmier travaillant au CHL et ayant été un des premiers à se faire vacciner</w:t>
      </w:r>
      <w:r w:rsidR="00A7497A">
        <w:t xml:space="preserve">, et un analyste financier, ont présenté des émissions de champs électrique totalement anormales. Pour l’infirmier, il a </w:t>
      </w:r>
      <w:r w:rsidR="00C44A71">
        <w:t xml:space="preserve">même </w:t>
      </w:r>
      <w:r w:rsidR="00A7497A">
        <w:t>été réalisé une vidéo qui montre les valeur</w:t>
      </w:r>
      <w:r w:rsidR="00C653FF">
        <w:t>s émises par</w:t>
      </w:r>
      <w:r w:rsidR="00A7497A">
        <w:t xml:space="preserve"> </w:t>
      </w:r>
      <w:r w:rsidR="00C25A3E">
        <w:t xml:space="preserve">le testeur aux environs de son </w:t>
      </w:r>
      <w:r w:rsidR="00C653FF">
        <w:t xml:space="preserve">épaule gauche. Pour l’analyste, les valeurs émises par le testeur étaient approximativement les mêmes </w:t>
      </w:r>
      <w:r w:rsidR="00C44A71">
        <w:t>mais l’individu a brusquement mis fin à sa participation</w:t>
      </w:r>
      <w:r>
        <w:t xml:space="preserve"> sous l’effet de la panique</w:t>
      </w:r>
      <w:r w:rsidR="00C44A71">
        <w:t>.</w:t>
      </w:r>
    </w:p>
    <w:p w14:paraId="085175AF" w14:textId="77777777" w:rsidR="00EF111A" w:rsidRDefault="00EF111A" w:rsidP="00EF111A">
      <w:pPr>
        <w:pStyle w:val="Paragraphedeliste"/>
        <w:jc w:val="both"/>
      </w:pPr>
    </w:p>
    <w:p w14:paraId="07464359" w14:textId="760FA2B7" w:rsidR="00C653FF" w:rsidRDefault="00C44A71" w:rsidP="00214819">
      <w:pPr>
        <w:pStyle w:val="Paragraphedeliste"/>
        <w:numPr>
          <w:ilvl w:val="0"/>
          <w:numId w:val="4"/>
        </w:numPr>
        <w:jc w:val="both"/>
      </w:pPr>
      <w:r>
        <w:t>Sur les 30 personnes interrogées faisant partie du groupe des vaccinés, 29 résident ou travaillent à Strassen. 1 seule habite à Metz mais travaille à Strassen</w:t>
      </w:r>
      <w:r w:rsidR="000408E8">
        <w:t>.</w:t>
      </w:r>
    </w:p>
    <w:p w14:paraId="0955A71E" w14:textId="77777777" w:rsidR="00EF111A" w:rsidRDefault="00EF111A" w:rsidP="00EF111A">
      <w:pPr>
        <w:pStyle w:val="Paragraphedeliste"/>
      </w:pPr>
    </w:p>
    <w:p w14:paraId="4E5AEB00" w14:textId="2E801139" w:rsidR="00EF111A" w:rsidRDefault="00F71655" w:rsidP="00214819">
      <w:pPr>
        <w:pStyle w:val="Paragraphedeliste"/>
        <w:numPr>
          <w:ilvl w:val="0"/>
          <w:numId w:val="4"/>
        </w:numPr>
        <w:jc w:val="both"/>
      </w:pPr>
      <w:r>
        <w:t>Il semblerait que les personnes qui ont été vacciné</w:t>
      </w:r>
      <w:r w:rsidR="005C5EEC">
        <w:t>e</w:t>
      </w:r>
      <w:r>
        <w:t>s</w:t>
      </w:r>
      <w:r w:rsidR="00770B63">
        <w:t xml:space="preserve"> plus</w:t>
      </w:r>
      <w:r>
        <w:t xml:space="preserve"> tôt </w:t>
      </w:r>
      <w:r w:rsidR="00EF111A">
        <w:t xml:space="preserve">dans </w:t>
      </w:r>
      <w:r w:rsidR="00770B63">
        <w:t xml:space="preserve">le programme de vaccination gouvernemental </w:t>
      </w:r>
      <w:r>
        <w:t xml:space="preserve">sont </w:t>
      </w:r>
      <w:r w:rsidR="00770B63">
        <w:t>beaucoup plus</w:t>
      </w:r>
      <w:r>
        <w:t xml:space="preserve"> électromagnétiques que les personnes qui </w:t>
      </w:r>
      <w:r>
        <w:lastRenderedPageBreak/>
        <w:t>l’ont été de façon plus récente.</w:t>
      </w:r>
      <w:r w:rsidR="00770B63">
        <w:t xml:space="preserve"> L’aimant adhère plus vite et tient </w:t>
      </w:r>
      <w:r w:rsidR="004F6FD4">
        <w:t xml:space="preserve">beaucoup </w:t>
      </w:r>
      <w:r w:rsidR="00770B63">
        <w:t>mieux que chez les p</w:t>
      </w:r>
      <w:r w:rsidR="00EF111A">
        <w:t>ersonnes fraîchement vaccinées.</w:t>
      </w:r>
    </w:p>
    <w:p w14:paraId="10F63193" w14:textId="77777777" w:rsidR="00EF111A" w:rsidRDefault="00EF111A" w:rsidP="00EF111A">
      <w:pPr>
        <w:pStyle w:val="Paragraphedeliste"/>
      </w:pPr>
    </w:p>
    <w:p w14:paraId="2D9265D4" w14:textId="571CE0ED" w:rsidR="00F71655" w:rsidRDefault="003D1173" w:rsidP="00214819">
      <w:pPr>
        <w:pStyle w:val="Paragraphedeliste"/>
        <w:numPr>
          <w:ilvl w:val="0"/>
          <w:numId w:val="4"/>
        </w:numPr>
        <w:jc w:val="both"/>
      </w:pPr>
      <w:r>
        <w:t>Il</w:t>
      </w:r>
      <w:r w:rsidR="00770B63">
        <w:t xml:space="preserve"> conviendrait de prendre des mesures plus précises en relation avec ce dernier constat.</w:t>
      </w:r>
    </w:p>
    <w:p w14:paraId="55457FA7" w14:textId="77777777" w:rsidR="00EF111A" w:rsidRDefault="00EF111A" w:rsidP="00EF111A">
      <w:pPr>
        <w:pStyle w:val="Paragraphedeliste"/>
      </w:pPr>
    </w:p>
    <w:p w14:paraId="7B166C73" w14:textId="7CBEBDD4" w:rsidR="00EF111A" w:rsidRDefault="00EF111A" w:rsidP="00EF111A">
      <w:pPr>
        <w:pStyle w:val="Paragraphedeliste"/>
        <w:jc w:val="both"/>
      </w:pPr>
      <w:r w:rsidRPr="00401677">
        <w:rPr>
          <w:b/>
          <w:u w:val="single"/>
        </w:rPr>
        <w:t>Remarque</w:t>
      </w:r>
      <w:r>
        <w:t xml:space="preserve"> : L’exercice étant totalement déstabilisant pour les </w:t>
      </w:r>
      <w:r w:rsidR="004F6FD4">
        <w:t xml:space="preserve">gens </w:t>
      </w:r>
      <w:r>
        <w:t>interrogés, à aucun moment il ne leur est demandé d’appliquer l’aimant sur une autre zone que les épaules. Il aurait été très intéressant de savoir si l’aimant adhère également sur les zones du cou, de la poitrine, du front ou des jambes ainsi que de savoir si d’autres objets tels que des cuillères</w:t>
      </w:r>
      <w:r w:rsidR="005C5EEC">
        <w:t>, ciseaux et smartphones adhèr</w:t>
      </w:r>
      <w:r>
        <w:t>ent également.</w:t>
      </w:r>
      <w:r w:rsidR="00326075">
        <w:t xml:space="preserve"> Ce n’est pas faisable en espace public.</w:t>
      </w:r>
    </w:p>
    <w:p w14:paraId="233CAA81" w14:textId="77777777" w:rsidR="00EF111A" w:rsidRDefault="00EF111A" w:rsidP="00EF111A">
      <w:pPr>
        <w:pStyle w:val="Paragraphedeliste"/>
        <w:jc w:val="both"/>
      </w:pPr>
    </w:p>
    <w:p w14:paraId="64594E34" w14:textId="73CFD1D7" w:rsidR="00C63F09" w:rsidRPr="006B38BD" w:rsidRDefault="000408E8" w:rsidP="00B46EBF">
      <w:pPr>
        <w:jc w:val="both"/>
        <w:rPr>
          <w:b/>
          <w:sz w:val="24"/>
          <w:szCs w:val="24"/>
          <w:u w:val="single"/>
        </w:rPr>
      </w:pPr>
      <w:r w:rsidRPr="006B38BD">
        <w:rPr>
          <w:b/>
          <w:sz w:val="24"/>
          <w:szCs w:val="24"/>
          <w:u w:val="single"/>
        </w:rPr>
        <w:t>C</w:t>
      </w:r>
      <w:r w:rsidR="008A6E85">
        <w:rPr>
          <w:b/>
          <w:sz w:val="24"/>
          <w:szCs w:val="24"/>
          <w:u w:val="single"/>
        </w:rPr>
        <w:t>onclusion</w:t>
      </w:r>
      <w:r w:rsidRPr="00EF111A">
        <w:rPr>
          <w:b/>
          <w:sz w:val="24"/>
          <w:szCs w:val="24"/>
        </w:rPr>
        <w:t> :</w:t>
      </w:r>
    </w:p>
    <w:p w14:paraId="511A1913" w14:textId="4C71E890" w:rsidR="006B38BD" w:rsidRDefault="000408E8" w:rsidP="000408E8">
      <w:pPr>
        <w:pStyle w:val="Paragraphedeliste"/>
        <w:numPr>
          <w:ilvl w:val="0"/>
          <w:numId w:val="6"/>
        </w:numPr>
        <w:jc w:val="both"/>
      </w:pPr>
      <w:r>
        <w:t xml:space="preserve">Il ressort que les </w:t>
      </w:r>
      <w:r w:rsidR="00EF111A">
        <w:t>personnes</w:t>
      </w:r>
      <w:r>
        <w:t xml:space="preserve"> vacciné</w:t>
      </w:r>
      <w:r w:rsidR="00597D29">
        <w:t>e</w:t>
      </w:r>
      <w:r>
        <w:t xml:space="preserve">s dégagent </w:t>
      </w:r>
      <w:r w:rsidR="007F57BE">
        <w:t xml:space="preserve">bien </w:t>
      </w:r>
      <w:r>
        <w:t>un champ électromagnétique</w:t>
      </w:r>
      <w:r w:rsidR="00770B63">
        <w:t xml:space="preserve"> et</w:t>
      </w:r>
      <w:r w:rsidR="00597D29">
        <w:t xml:space="preserve"> que,</w:t>
      </w:r>
      <w:r w:rsidR="00770B63">
        <w:t xml:space="preserve"> plus </w:t>
      </w:r>
      <w:r w:rsidR="00EF111A">
        <w:t>les individus</w:t>
      </w:r>
      <w:r w:rsidR="00770B63">
        <w:t xml:space="preserve"> ont été vaccinés tôt</w:t>
      </w:r>
      <w:r w:rsidR="00597D29">
        <w:t>,</w:t>
      </w:r>
      <w:r w:rsidR="00770B63">
        <w:t xml:space="preserve"> plus ils dégagent </w:t>
      </w:r>
      <w:r w:rsidR="003D1173">
        <w:t xml:space="preserve">un champ fort. Cette sensation et </w:t>
      </w:r>
      <w:r w:rsidR="00597D29">
        <w:t xml:space="preserve">cette </w:t>
      </w:r>
      <w:r w:rsidR="003D1173">
        <w:t>appréciation</w:t>
      </w:r>
      <w:r w:rsidR="004F6FD4">
        <w:t>,</w:t>
      </w:r>
      <w:r w:rsidR="003D1173">
        <w:t xml:space="preserve"> qui </w:t>
      </w:r>
      <w:r w:rsidR="004F6FD4">
        <w:t xml:space="preserve">ne </w:t>
      </w:r>
      <w:r w:rsidR="003D1173">
        <w:t xml:space="preserve">relève uniquement </w:t>
      </w:r>
      <w:r w:rsidR="004F6FD4">
        <w:t xml:space="preserve">que </w:t>
      </w:r>
      <w:r w:rsidR="003D1173">
        <w:t>de l’expérience tactile à l’application et au retrait de l’aimant à l’épaule</w:t>
      </w:r>
      <w:r w:rsidR="004F6FD4">
        <w:t>,</w:t>
      </w:r>
      <w:r w:rsidR="003D1173">
        <w:t xml:space="preserve"> devrait faire l’objet d’une vérification </w:t>
      </w:r>
      <w:r w:rsidR="003A0976">
        <w:t>beaucoup plus précise, sur un</w:t>
      </w:r>
      <w:r w:rsidR="004F6FD4">
        <w:t xml:space="preserve"> plus grand nombre de personnes et</w:t>
      </w:r>
      <w:r w:rsidR="003A0976">
        <w:t xml:space="preserve"> </w:t>
      </w:r>
      <w:r w:rsidR="00597D29">
        <w:t>avec des appareils beaucoup plus précis.</w:t>
      </w:r>
    </w:p>
    <w:p w14:paraId="2C595910" w14:textId="77777777" w:rsidR="00597D29" w:rsidRDefault="00597D29" w:rsidP="00597D29">
      <w:pPr>
        <w:pStyle w:val="Paragraphedeliste"/>
        <w:jc w:val="both"/>
      </w:pPr>
    </w:p>
    <w:p w14:paraId="7140D53A" w14:textId="2393DD39" w:rsidR="006B38BD" w:rsidRDefault="006B38BD" w:rsidP="000408E8">
      <w:pPr>
        <w:pStyle w:val="Paragraphedeliste"/>
        <w:numPr>
          <w:ilvl w:val="0"/>
          <w:numId w:val="6"/>
        </w:numPr>
        <w:jc w:val="both"/>
      </w:pPr>
      <w:r>
        <w:t>I</w:t>
      </w:r>
      <w:r w:rsidR="000408E8">
        <w:t xml:space="preserve">l a été extrêmement difficile de trouver des </w:t>
      </w:r>
      <w:r w:rsidR="005049E4">
        <w:t>individu</w:t>
      </w:r>
      <w:r w:rsidR="000408E8">
        <w:t xml:space="preserve">s acceptant de se prêter </w:t>
      </w:r>
      <w:r w:rsidR="00597D29">
        <w:t xml:space="preserve">au jeu de cette expérience </w:t>
      </w:r>
      <w:r w:rsidR="003A0976">
        <w:t>assez</w:t>
      </w:r>
      <w:r w:rsidR="00597D29">
        <w:t xml:space="preserve"> déstabilisante.</w:t>
      </w:r>
    </w:p>
    <w:p w14:paraId="0F2362BF" w14:textId="77777777" w:rsidR="00597D29" w:rsidRDefault="00597D29" w:rsidP="00597D29">
      <w:pPr>
        <w:pStyle w:val="Paragraphedeliste"/>
      </w:pPr>
    </w:p>
    <w:p w14:paraId="5F40FE6A" w14:textId="5654188E" w:rsidR="000408E8" w:rsidRDefault="00597D29" w:rsidP="000408E8">
      <w:pPr>
        <w:pStyle w:val="Paragraphedeliste"/>
        <w:numPr>
          <w:ilvl w:val="0"/>
          <w:numId w:val="6"/>
        </w:numPr>
        <w:jc w:val="both"/>
      </w:pPr>
      <w:r>
        <w:t>Les individus s’</w:t>
      </w:r>
      <w:r w:rsidR="007F57BE">
        <w:t>intéressent</w:t>
      </w:r>
      <w:r>
        <w:t xml:space="preserve"> à l’expérience</w:t>
      </w:r>
      <w:r w:rsidR="007F57BE">
        <w:t xml:space="preserve"> par curiosité et puis</w:t>
      </w:r>
      <w:r w:rsidR="004F6FD4">
        <w:t>,</w:t>
      </w:r>
      <w:r w:rsidR="007F57BE">
        <w:t xml:space="preserve"> quand ils voient que l’aimant s’accroche à leur peau, ils deviennent dubitatifs </w:t>
      </w:r>
      <w:r>
        <w:t>dans un premier temps</w:t>
      </w:r>
      <w:r w:rsidR="00651D61">
        <w:t>,</w:t>
      </w:r>
      <w:r>
        <w:t xml:space="preserve"> </w:t>
      </w:r>
      <w:r w:rsidR="00651D61">
        <w:t xml:space="preserve">puis </w:t>
      </w:r>
      <w:r w:rsidR="005049E4">
        <w:t>d’un coup il</w:t>
      </w:r>
      <w:r>
        <w:t>s</w:t>
      </w:r>
      <w:r w:rsidR="005049E4">
        <w:t xml:space="preserve"> </w:t>
      </w:r>
      <w:r w:rsidR="007F57BE">
        <w:t>deviennent froid</w:t>
      </w:r>
      <w:r w:rsidR="003A0976">
        <w:t>s</w:t>
      </w:r>
      <w:r w:rsidR="007F57BE">
        <w:t xml:space="preserve">. Certains d’entre eux deviennent </w:t>
      </w:r>
      <w:r w:rsidR="00651D61">
        <w:t xml:space="preserve">même </w:t>
      </w:r>
      <w:r w:rsidR="007F57BE">
        <w:t>extrêmement nerveux</w:t>
      </w:r>
      <w:r w:rsidR="000A670C">
        <w:t xml:space="preserve"> pour ne pas dire qu’ils semblent être complètement</w:t>
      </w:r>
      <w:r w:rsidR="007F57BE">
        <w:t xml:space="preserve"> sous le choc.</w:t>
      </w:r>
    </w:p>
    <w:p w14:paraId="19EF19C5" w14:textId="77777777" w:rsidR="00597D29" w:rsidRDefault="00597D29" w:rsidP="00597D29">
      <w:pPr>
        <w:pStyle w:val="Paragraphedeliste"/>
      </w:pPr>
    </w:p>
    <w:p w14:paraId="5B6D1B85" w14:textId="0FF7CE02" w:rsidR="005049E4" w:rsidRDefault="006B38BD" w:rsidP="000408E8">
      <w:pPr>
        <w:pStyle w:val="Paragraphedeliste"/>
        <w:numPr>
          <w:ilvl w:val="0"/>
          <w:numId w:val="6"/>
        </w:numPr>
        <w:jc w:val="both"/>
      </w:pPr>
      <w:r>
        <w:t xml:space="preserve">Les personnes s’interrogent </w:t>
      </w:r>
      <w:r w:rsidR="005049E4">
        <w:t xml:space="preserve">sincèrement </w:t>
      </w:r>
      <w:r>
        <w:t xml:space="preserve">sur le fait de voir </w:t>
      </w:r>
      <w:r w:rsidR="005049E4">
        <w:t xml:space="preserve">comment </w:t>
      </w:r>
      <w:r w:rsidR="003A0976">
        <w:t>il est possible qu’</w:t>
      </w:r>
      <w:r>
        <w:t xml:space="preserve">un aimant </w:t>
      </w:r>
      <w:r w:rsidR="005049E4">
        <w:t>p</w:t>
      </w:r>
      <w:r w:rsidR="003A0976">
        <w:t>uisse</w:t>
      </w:r>
      <w:r w:rsidR="005049E4">
        <w:t xml:space="preserve"> </w:t>
      </w:r>
      <w:r>
        <w:t xml:space="preserve">adhérer à </w:t>
      </w:r>
      <w:r w:rsidR="00651D61">
        <w:t>leur peau aussi facilement qu</w:t>
      </w:r>
      <w:r w:rsidR="00BF01B4">
        <w:t>e celui-ci adhè</w:t>
      </w:r>
      <w:r>
        <w:t>re à un poteau métallique</w:t>
      </w:r>
      <w:r w:rsidR="005049E4">
        <w:t>.</w:t>
      </w:r>
    </w:p>
    <w:p w14:paraId="62F94DAF" w14:textId="77777777" w:rsidR="003A0976" w:rsidRDefault="003A0976" w:rsidP="003A0976">
      <w:pPr>
        <w:pStyle w:val="Paragraphedeliste"/>
      </w:pPr>
    </w:p>
    <w:p w14:paraId="03C5B68E" w14:textId="36CB769D" w:rsidR="007F57BE" w:rsidRDefault="005049E4" w:rsidP="000408E8">
      <w:pPr>
        <w:pStyle w:val="Paragraphedeliste"/>
        <w:numPr>
          <w:ilvl w:val="0"/>
          <w:numId w:val="6"/>
        </w:numPr>
        <w:jc w:val="both"/>
      </w:pPr>
      <w:r>
        <w:t xml:space="preserve">Ils </w:t>
      </w:r>
      <w:r w:rsidR="006B38BD">
        <w:t xml:space="preserve">demandent des explications </w:t>
      </w:r>
      <w:r w:rsidR="00BF01B4">
        <w:t xml:space="preserve">et l’enquêteur les </w:t>
      </w:r>
      <w:r>
        <w:t>rassure en leur disant qu’il doit bien y avoir une explication</w:t>
      </w:r>
      <w:r w:rsidR="003A0976">
        <w:t xml:space="preserve"> </w:t>
      </w:r>
      <w:r w:rsidR="000A670C">
        <w:t xml:space="preserve">physique ou </w:t>
      </w:r>
      <w:r w:rsidR="003A0976">
        <w:t>biologique</w:t>
      </w:r>
      <w:r w:rsidR="00BF01B4">
        <w:t>.</w:t>
      </w:r>
      <w:r>
        <w:t xml:space="preserve"> </w:t>
      </w:r>
      <w:r w:rsidR="00BF01B4">
        <w:t>Ils sont renvoyés vers le</w:t>
      </w:r>
      <w:r>
        <w:t xml:space="preserve"> médecin qui leur a</w:t>
      </w:r>
      <w:r w:rsidR="00846DEA">
        <w:t xml:space="preserve"> conseillé de se faire injecter à des fins de compréhension.</w:t>
      </w:r>
    </w:p>
    <w:p w14:paraId="108A4C26" w14:textId="77777777" w:rsidR="00BF01B4" w:rsidRDefault="00BF01B4" w:rsidP="00BF01B4">
      <w:pPr>
        <w:pStyle w:val="Paragraphedeliste"/>
        <w:jc w:val="both"/>
      </w:pPr>
    </w:p>
    <w:p w14:paraId="52F91504" w14:textId="6C482A3F" w:rsidR="006B38BD" w:rsidRDefault="006E0300" w:rsidP="000408E8">
      <w:pPr>
        <w:pStyle w:val="Paragraphedeliste"/>
        <w:numPr>
          <w:ilvl w:val="0"/>
          <w:numId w:val="6"/>
        </w:numPr>
        <w:jc w:val="both"/>
      </w:pPr>
      <w:r>
        <w:t>Une dame a même pleuré en disant qu’elle ne voulait pas se faire vacciner mais qu’elle a été contrainte par son employeur</w:t>
      </w:r>
      <w:r w:rsidR="00846DEA">
        <w:t xml:space="preserve"> qui</w:t>
      </w:r>
      <w:r>
        <w:t xml:space="preserve"> l’y a obligé au prétexte qu’elle travaille au contact de la clientèle.</w:t>
      </w:r>
    </w:p>
    <w:p w14:paraId="63D9CFAD" w14:textId="77777777" w:rsidR="00BF01B4" w:rsidRDefault="00BF01B4" w:rsidP="00BF01B4">
      <w:pPr>
        <w:pStyle w:val="Paragraphedeliste"/>
      </w:pPr>
    </w:p>
    <w:p w14:paraId="38A81378" w14:textId="04FD6EB5" w:rsidR="006E0300" w:rsidRDefault="006E0300" w:rsidP="000408E8">
      <w:pPr>
        <w:pStyle w:val="Paragraphedeliste"/>
        <w:numPr>
          <w:ilvl w:val="0"/>
          <w:numId w:val="6"/>
        </w:numPr>
        <w:jc w:val="both"/>
      </w:pPr>
      <w:r>
        <w:t>Dans les discussions, il ressort que les gens ne se vaccinent même pas pour des raisons médicales</w:t>
      </w:r>
      <w:r w:rsidR="00BF01B4">
        <w:t xml:space="preserve"> ou des raisons de santé</w:t>
      </w:r>
      <w:r>
        <w:t xml:space="preserve">, </w:t>
      </w:r>
      <w:r w:rsidR="00846DEA">
        <w:t xml:space="preserve">ni </w:t>
      </w:r>
      <w:r>
        <w:t xml:space="preserve">par conviction ou par peur de la maladie mais </w:t>
      </w:r>
      <w:r w:rsidR="00846DEA">
        <w:t xml:space="preserve">plus </w:t>
      </w:r>
      <w:r w:rsidR="00D06774">
        <w:t xml:space="preserve">souvent </w:t>
      </w:r>
      <w:r>
        <w:t xml:space="preserve">dans l’espoir de revenir à une vie normale </w:t>
      </w:r>
      <w:r w:rsidR="00D06774">
        <w:t>et de pouvoir à nouveau voyager librement.</w:t>
      </w:r>
    </w:p>
    <w:p w14:paraId="069FEA23" w14:textId="77777777" w:rsidR="00BF01B4" w:rsidRDefault="00BF01B4" w:rsidP="00BF01B4">
      <w:pPr>
        <w:pStyle w:val="Paragraphedeliste"/>
      </w:pPr>
    </w:p>
    <w:p w14:paraId="59855286" w14:textId="3762528B" w:rsidR="00824D00" w:rsidRDefault="00D06774" w:rsidP="001978C0">
      <w:pPr>
        <w:pStyle w:val="Paragraphedeliste"/>
        <w:numPr>
          <w:ilvl w:val="0"/>
          <w:numId w:val="6"/>
        </w:numPr>
        <w:jc w:val="both"/>
      </w:pPr>
      <w:r>
        <w:t>L</w:t>
      </w:r>
      <w:r w:rsidR="00DD1D56">
        <w:t>ors des échanges, l</w:t>
      </w:r>
      <w:r>
        <w:t xml:space="preserve">es gens </w:t>
      </w:r>
      <w:r w:rsidR="00BF01B4">
        <w:t xml:space="preserve">expriment clairement leur désarroi en disant après coup </w:t>
      </w:r>
      <w:r>
        <w:t>qu’ils sont pris en otages</w:t>
      </w:r>
      <w:r w:rsidR="00445BD7">
        <w:t xml:space="preserve"> dans un engrenage politico-</w:t>
      </w:r>
      <w:r w:rsidR="00846DEA">
        <w:t>psychosocial</w:t>
      </w:r>
      <w:r w:rsidR="003D611F">
        <w:t>.</w:t>
      </w:r>
      <w:r>
        <w:t xml:space="preserve"> </w:t>
      </w:r>
      <w:r w:rsidR="003D611F">
        <w:t>B</w:t>
      </w:r>
      <w:r>
        <w:t>eaucoup reconnaissent que cette injection est</w:t>
      </w:r>
      <w:r w:rsidR="003D611F">
        <w:t xml:space="preserve"> </w:t>
      </w:r>
      <w:r w:rsidR="00DD1D56">
        <w:t xml:space="preserve">non consentie et qu’à aucun moment on leur a donné des explications rationnelles </w:t>
      </w:r>
      <w:r w:rsidR="004102DE">
        <w:t xml:space="preserve">(selon la convention d’Oviedo), c'est-à-dire un éclairage du </w:t>
      </w:r>
      <w:r w:rsidR="00DD1D56">
        <w:t>point de vue de la balance bénéfices-risques</w:t>
      </w:r>
      <w:r w:rsidR="001978C0">
        <w:t xml:space="preserve"> et de l’information explicite quant à la composition même des fioles </w:t>
      </w:r>
      <w:r w:rsidR="001978C0">
        <w:lastRenderedPageBreak/>
        <w:t>servant aux injections</w:t>
      </w:r>
      <w:r w:rsidR="00DD1D56">
        <w:t xml:space="preserve">. </w:t>
      </w:r>
      <w:r w:rsidR="009F0E6D">
        <w:t xml:space="preserve">Ils </w:t>
      </w:r>
      <w:r w:rsidR="00824D00">
        <w:t>q</w:t>
      </w:r>
      <w:r w:rsidR="009F0E6D">
        <w:t xml:space="preserve">ualifient </w:t>
      </w:r>
      <w:r w:rsidR="00824D00">
        <w:t xml:space="preserve">ensuite, après réflexion et discussion, cet acte </w:t>
      </w:r>
      <w:r w:rsidR="00445BD7">
        <w:t xml:space="preserve">de : </w:t>
      </w:r>
      <w:r w:rsidR="00824D00">
        <w:t>« </w:t>
      </w:r>
      <w:r>
        <w:t>erreur, folie, échappatoire</w:t>
      </w:r>
      <w:r w:rsidR="00824D00">
        <w:t>, solution,</w:t>
      </w:r>
      <w:r>
        <w:t xml:space="preserve"> ou encore </w:t>
      </w:r>
      <w:r w:rsidR="00824D00">
        <w:t>même de</w:t>
      </w:r>
      <w:r>
        <w:t xml:space="preserve"> chantage ».</w:t>
      </w:r>
    </w:p>
    <w:p w14:paraId="2DBF670D" w14:textId="557D01C6" w:rsidR="00824D00" w:rsidRDefault="00824D00" w:rsidP="00824D00">
      <w:pPr>
        <w:pStyle w:val="Paragraphedeliste"/>
        <w:jc w:val="both"/>
      </w:pPr>
      <w:r>
        <w:t>C</w:t>
      </w:r>
      <w:r w:rsidR="003D611F">
        <w:t xml:space="preserve">e sont </w:t>
      </w:r>
      <w:r>
        <w:t>exactement c</w:t>
      </w:r>
      <w:r w:rsidR="003D611F">
        <w:t>e</w:t>
      </w:r>
      <w:r w:rsidR="004102DE">
        <w:t xml:space="preserve">s termes qui revenaient </w:t>
      </w:r>
      <w:r w:rsidR="00445BD7">
        <w:t xml:space="preserve">très </w:t>
      </w:r>
      <w:r w:rsidR="004102DE">
        <w:t>souvent dans les témoignages et les notes.</w:t>
      </w:r>
    </w:p>
    <w:p w14:paraId="22FFB458" w14:textId="4413A9BD" w:rsidR="006E0300" w:rsidRDefault="00CF0858" w:rsidP="00824D00">
      <w:pPr>
        <w:pStyle w:val="Paragraphedeliste"/>
        <w:jc w:val="both"/>
      </w:pPr>
      <w:r>
        <w:t xml:space="preserve">Il conviendrait là encore de mener une enquête psychosociale </w:t>
      </w:r>
      <w:r w:rsidR="004102DE">
        <w:t xml:space="preserve">beaucoup plus approfondie </w:t>
      </w:r>
      <w:r>
        <w:t xml:space="preserve">sur les motivations réelles qui ont menées </w:t>
      </w:r>
      <w:r w:rsidR="004102DE">
        <w:t>c</w:t>
      </w:r>
      <w:r>
        <w:t xml:space="preserve">es individus </w:t>
      </w:r>
      <w:r w:rsidR="00824D00">
        <w:t xml:space="preserve">vaccinés </w:t>
      </w:r>
      <w:r>
        <w:t>à accepter de se faire inj</w:t>
      </w:r>
      <w:r w:rsidR="00824D00">
        <w:t xml:space="preserve">ecter. L’idéal serait de pouvoir enregistrer </w:t>
      </w:r>
      <w:r w:rsidR="002F30BD">
        <w:t xml:space="preserve">et filmer </w:t>
      </w:r>
      <w:r w:rsidR="00824D00">
        <w:t>toutes les con</w:t>
      </w:r>
      <w:r w:rsidR="002F30BD">
        <w:t>versations</w:t>
      </w:r>
      <w:r w:rsidR="004102DE">
        <w:t>, les interviews et les échanges spontanés</w:t>
      </w:r>
      <w:r w:rsidR="002F30BD">
        <w:t xml:space="preserve"> avec les vaccinés pour ensuite les analyser.</w:t>
      </w:r>
    </w:p>
    <w:p w14:paraId="3C9DDF59" w14:textId="77777777" w:rsidR="00BF01B4" w:rsidRDefault="00BF01B4" w:rsidP="00BF01B4">
      <w:pPr>
        <w:pStyle w:val="Paragraphedeliste"/>
      </w:pPr>
    </w:p>
    <w:p w14:paraId="46B64DF7" w14:textId="7832D1AF" w:rsidR="009901E7" w:rsidRDefault="009901E7" w:rsidP="009901E7">
      <w:pPr>
        <w:pStyle w:val="Paragraphedeliste"/>
        <w:numPr>
          <w:ilvl w:val="0"/>
          <w:numId w:val="6"/>
        </w:numPr>
        <w:jc w:val="both"/>
      </w:pPr>
      <w:r>
        <w:t>L’enquête est arrêtée pour des rais</w:t>
      </w:r>
      <w:r w:rsidR="00475DBC">
        <w:t>ons de conscience et de morale car l</w:t>
      </w:r>
      <w:r>
        <w:t>’enquêteur n’arrive plus à faire face au désarroi et à l’impuissance des gens dont</w:t>
      </w:r>
      <w:r w:rsidR="00177225">
        <w:t xml:space="preserve"> le</w:t>
      </w:r>
      <w:r w:rsidR="00BA44AD">
        <w:t>s</w:t>
      </w:r>
      <w:r w:rsidR="00177225">
        <w:t xml:space="preserve"> visage</w:t>
      </w:r>
      <w:r w:rsidR="00BA44AD">
        <w:t>s</w:t>
      </w:r>
      <w:r w:rsidR="00177225">
        <w:t xml:space="preserve"> se pétrifie</w:t>
      </w:r>
      <w:r w:rsidR="00BA44AD">
        <w:t>nt</w:t>
      </w:r>
      <w:r w:rsidR="00177225">
        <w:t xml:space="preserve"> lorsqu</w:t>
      </w:r>
      <w:r w:rsidR="00475DBC">
        <w:t>’ils</w:t>
      </w:r>
      <w:r>
        <w:t xml:space="preserve"> réalise</w:t>
      </w:r>
      <w:r w:rsidR="002F30BD">
        <w:t>nt</w:t>
      </w:r>
      <w:r>
        <w:t xml:space="preserve"> qu’ils ont été injecté</w:t>
      </w:r>
      <w:r w:rsidR="00BA44AD">
        <w:t>s</w:t>
      </w:r>
      <w:r>
        <w:t xml:space="preserve"> d’une substance dont ils ne savent finalement rien.</w:t>
      </w:r>
    </w:p>
    <w:p w14:paraId="50A325BA" w14:textId="77777777" w:rsidR="00F22995" w:rsidRDefault="00F22995" w:rsidP="00F22995">
      <w:pPr>
        <w:pStyle w:val="Paragraphedeliste"/>
        <w:jc w:val="both"/>
      </w:pPr>
    </w:p>
    <w:p w14:paraId="45002DB0" w14:textId="4AC9D56C" w:rsidR="00177225" w:rsidRDefault="00177225" w:rsidP="00F22995">
      <w:pPr>
        <w:pStyle w:val="Paragraphedeliste"/>
        <w:numPr>
          <w:ilvl w:val="0"/>
          <w:numId w:val="6"/>
        </w:numPr>
        <w:jc w:val="both"/>
      </w:pPr>
      <w:r>
        <w:t xml:space="preserve">L’enquêteur, qui a étudié les techniques de management et la psychosociologie par le passé, est très mal à l’aise face </w:t>
      </w:r>
      <w:r w:rsidR="00475DBC">
        <w:t>à ces personnes</w:t>
      </w:r>
      <w:r w:rsidR="00AF1DDC">
        <w:t xml:space="preserve"> qui s’interrogent sur ce qui leur arrive.</w:t>
      </w:r>
    </w:p>
    <w:p w14:paraId="5CDE97F5" w14:textId="59B7F90A" w:rsidR="002F30BD" w:rsidRDefault="002F30BD" w:rsidP="002F30BD">
      <w:pPr>
        <w:pStyle w:val="Paragraphedeliste"/>
        <w:jc w:val="both"/>
      </w:pPr>
      <w:r>
        <w:t xml:space="preserve">Les personnes deviennent </w:t>
      </w:r>
      <w:r w:rsidR="00033363">
        <w:t xml:space="preserve">pâles, </w:t>
      </w:r>
      <w:r w:rsidR="00BA44AD">
        <w:t>blanches, nerveuses. Elles</w:t>
      </w:r>
      <w:r>
        <w:t xml:space="preserve"> se mettent une main vers le front ou alors croisent les bras</w:t>
      </w:r>
      <w:r w:rsidR="00AF1DDC">
        <w:t xml:space="preserve"> en se pinçant la lèvre du bas</w:t>
      </w:r>
      <w:r>
        <w:t>.</w:t>
      </w:r>
      <w:r w:rsidR="00033363">
        <w:t xml:space="preserve"> Certaines transpirent des mains car on le</w:t>
      </w:r>
      <w:r w:rsidR="00AF1DDC">
        <w:t>s</w:t>
      </w:r>
      <w:r w:rsidR="00033363">
        <w:t xml:space="preserve"> voit qui s</w:t>
      </w:r>
      <w:r w:rsidR="00AF1DDC">
        <w:t xml:space="preserve">e les </w:t>
      </w:r>
      <w:r w:rsidR="00033363">
        <w:t xml:space="preserve">essuient sur les hanches ou </w:t>
      </w:r>
      <w:r w:rsidR="00AF1DDC">
        <w:t xml:space="preserve">sur </w:t>
      </w:r>
      <w:r w:rsidR="00033363">
        <w:t>les cuisses.</w:t>
      </w:r>
    </w:p>
    <w:p w14:paraId="323CCD73" w14:textId="7C5F54F7" w:rsidR="00033363" w:rsidRDefault="00033363" w:rsidP="002F30BD">
      <w:pPr>
        <w:pStyle w:val="Paragraphedeliste"/>
        <w:jc w:val="both"/>
      </w:pPr>
      <w:r>
        <w:t xml:space="preserve">Ces effets </w:t>
      </w:r>
      <w:r w:rsidR="0088404E">
        <w:t xml:space="preserve">et ces expressions </w:t>
      </w:r>
      <w:r>
        <w:t xml:space="preserve">surviennent généralement dans des états </w:t>
      </w:r>
      <w:r w:rsidR="00AF1DDC">
        <w:t xml:space="preserve">d’angoisse, </w:t>
      </w:r>
      <w:r>
        <w:t>de stress</w:t>
      </w:r>
      <w:r w:rsidR="00AF1DDC">
        <w:t xml:space="preserve"> extrême ou </w:t>
      </w:r>
      <w:r>
        <w:t>de tension</w:t>
      </w:r>
      <w:r w:rsidR="00AF1DDC">
        <w:t xml:space="preserve"> réellement</w:t>
      </w:r>
      <w:r w:rsidR="00BA44AD">
        <w:t xml:space="preserve"> palpable et</w:t>
      </w:r>
      <w:r w:rsidR="00AF1DDC">
        <w:t xml:space="preserve"> mesurable</w:t>
      </w:r>
      <w:r>
        <w:t>.</w:t>
      </w:r>
    </w:p>
    <w:p w14:paraId="7AE7A53F" w14:textId="1C5DBE2C" w:rsidR="00B2397C" w:rsidRDefault="00B2397C" w:rsidP="00100EFF">
      <w:pPr>
        <w:pStyle w:val="Paragraphedeliste"/>
        <w:jc w:val="both"/>
      </w:pPr>
      <w:r>
        <w:t>Chez les interrogés, ces</w:t>
      </w:r>
      <w:r w:rsidR="0088404E">
        <w:t xml:space="preserve"> manifestations physiques incontrôlées sont révélatrices d</w:t>
      </w:r>
      <w:r w:rsidR="00AF1DDC">
        <w:t>’un profon</w:t>
      </w:r>
      <w:r w:rsidR="00BA44AD">
        <w:t>d mal-</w:t>
      </w:r>
      <w:r w:rsidR="00AF1DDC">
        <w:t xml:space="preserve">être </w:t>
      </w:r>
      <w:r>
        <w:t>quand ils</w:t>
      </w:r>
      <w:r w:rsidR="0088404E">
        <w:t xml:space="preserve"> réalisent après coup qu’ils ont sans doute </w:t>
      </w:r>
      <w:r w:rsidR="00100EFF">
        <w:t>commis l’irréparable.</w:t>
      </w:r>
    </w:p>
    <w:p w14:paraId="45153685" w14:textId="7CC6926F" w:rsidR="00100EFF" w:rsidRDefault="00100EFF" w:rsidP="00100EFF">
      <w:pPr>
        <w:pStyle w:val="Paragraphedeliste"/>
        <w:jc w:val="both"/>
      </w:pPr>
      <w:r>
        <w:t>L’acte de vaccination étant</w:t>
      </w:r>
      <w:r w:rsidR="00BA44AD">
        <w:t>, cela va de soi,</w:t>
      </w:r>
      <w:r>
        <w:t xml:space="preserve"> un acte irréversible.</w:t>
      </w:r>
    </w:p>
    <w:p w14:paraId="2AA33D8E" w14:textId="7A9F3937" w:rsidR="00817A13" w:rsidRDefault="00817A13" w:rsidP="00100EFF">
      <w:pPr>
        <w:pStyle w:val="Paragraphedeliste"/>
        <w:jc w:val="both"/>
      </w:pPr>
    </w:p>
    <w:p w14:paraId="221E7D5E" w14:textId="412CD0AE" w:rsidR="00DD542B" w:rsidRPr="00DD542B" w:rsidRDefault="00DD542B" w:rsidP="00B2397C">
      <w:pPr>
        <w:pStyle w:val="Paragraphedeliste"/>
        <w:jc w:val="both"/>
        <w:rPr>
          <w:b/>
          <w:u w:val="single"/>
        </w:rPr>
      </w:pPr>
      <w:r w:rsidRPr="00DD542B">
        <w:rPr>
          <w:b/>
          <w:u w:val="single"/>
        </w:rPr>
        <w:t>En résumé</w:t>
      </w:r>
      <w:r w:rsidRPr="00DD542B">
        <w:rPr>
          <w:b/>
        </w:rPr>
        <w:t> :</w:t>
      </w:r>
    </w:p>
    <w:p w14:paraId="6F4E897D" w14:textId="77777777" w:rsidR="00DD542B" w:rsidRDefault="00DD542B" w:rsidP="00B2397C">
      <w:pPr>
        <w:pStyle w:val="Paragraphedeliste"/>
        <w:jc w:val="both"/>
      </w:pPr>
    </w:p>
    <w:p w14:paraId="4E923254" w14:textId="4083FD75" w:rsidR="001C5B4C" w:rsidRPr="00B2397C" w:rsidRDefault="001C5B4C" w:rsidP="00B2397C">
      <w:pPr>
        <w:pStyle w:val="Paragraphedeliste"/>
        <w:jc w:val="both"/>
        <w:rPr>
          <w:b/>
          <w:sz w:val="24"/>
          <w:szCs w:val="24"/>
          <w:u w:val="single"/>
        </w:rPr>
      </w:pPr>
      <w:r>
        <w:t>A la question</w:t>
      </w:r>
      <w:r w:rsidRPr="001C5B4C">
        <w:t xml:space="preserve">, est-il vrai que les gens présentent un effet d’électromagnétisme après </w:t>
      </w:r>
      <w:r w:rsidR="00B2397C">
        <w:t xml:space="preserve">avoir subi au moins un </w:t>
      </w:r>
      <w:r w:rsidRPr="001C5B4C">
        <w:t xml:space="preserve">acte de </w:t>
      </w:r>
      <w:r>
        <w:t>vaccination</w:t>
      </w:r>
      <w:r w:rsidR="00DD542B">
        <w:t> ?</w:t>
      </w:r>
      <w:r>
        <w:t xml:space="preserve"> </w:t>
      </w:r>
      <w:r w:rsidR="00DD542B">
        <w:t>L</w:t>
      </w:r>
      <w:r>
        <w:t>a réponse est affirmative</w:t>
      </w:r>
      <w:r w:rsidR="00DD542B">
        <w:t>.</w:t>
      </w:r>
      <w:r>
        <w:t xml:space="preserve"> </w:t>
      </w:r>
      <w:r w:rsidR="00F22995">
        <w:t>E</w:t>
      </w:r>
      <w:r w:rsidR="008A6E85">
        <w:t>ffectivement,</w:t>
      </w:r>
      <w:r w:rsidR="00B2397C">
        <w:t xml:space="preserve"> les individus deviennent bien électromagnétique</w:t>
      </w:r>
      <w:r w:rsidR="00C2370D">
        <w:t>s</w:t>
      </w:r>
      <w:r w:rsidR="00B2397C">
        <w:t xml:space="preserve"> sur zone d’injection à minima.</w:t>
      </w:r>
    </w:p>
    <w:p w14:paraId="4B66F464" w14:textId="77777777" w:rsidR="0087496C" w:rsidRDefault="0087496C" w:rsidP="001C5B4C">
      <w:pPr>
        <w:pStyle w:val="Paragraphedeliste"/>
        <w:jc w:val="both"/>
      </w:pPr>
    </w:p>
    <w:p w14:paraId="1869CE77" w14:textId="77777777" w:rsidR="00B32CA8" w:rsidRDefault="001C5B4C" w:rsidP="001C5B4C">
      <w:pPr>
        <w:pStyle w:val="Paragraphedeliste"/>
        <w:jc w:val="both"/>
      </w:pPr>
      <w:r>
        <w:t xml:space="preserve">A la question, </w:t>
      </w:r>
      <w:r w:rsidR="0087496C">
        <w:t>qu’est-ce qui est injecté aux indi</w:t>
      </w:r>
      <w:r w:rsidR="00F22995">
        <w:t>vidus et qui provoque cet effet ?</w:t>
      </w:r>
    </w:p>
    <w:p w14:paraId="6AEB7261" w14:textId="0CA2C9F6" w:rsidR="001C5B4C" w:rsidRDefault="00F22995" w:rsidP="001C5B4C">
      <w:pPr>
        <w:pStyle w:val="Paragraphedeliste"/>
        <w:jc w:val="both"/>
      </w:pPr>
      <w:r>
        <w:t>N</w:t>
      </w:r>
      <w:r w:rsidR="0087496C">
        <w:t xml:space="preserve">ous répondons que c’est aux gouvernements </w:t>
      </w:r>
      <w:r w:rsidR="00D95CE8">
        <w:t>et aux autorités garant</w:t>
      </w:r>
      <w:r w:rsidR="00DD542B">
        <w:t>es</w:t>
      </w:r>
      <w:r w:rsidR="00D95CE8">
        <w:t xml:space="preserve"> de la santé </w:t>
      </w:r>
      <w:r w:rsidR="00C2370D">
        <w:t xml:space="preserve">publique et de la santé </w:t>
      </w:r>
      <w:r w:rsidR="00D95CE8">
        <w:t xml:space="preserve">des luxembourgeois </w:t>
      </w:r>
      <w:r w:rsidR="0087496C">
        <w:t>de répondre à cette question car ce sont eux qui</w:t>
      </w:r>
      <w:r w:rsidR="00DD542B">
        <w:t>, en amont,</w:t>
      </w:r>
      <w:r w:rsidR="0087496C">
        <w:t xml:space="preserve"> ont pris la décision lourde de </w:t>
      </w:r>
      <w:r w:rsidR="00097589">
        <w:t>« </w:t>
      </w:r>
      <w:r w:rsidR="0087496C">
        <w:t>vacciner</w:t>
      </w:r>
      <w:r w:rsidR="00097589">
        <w:t> »</w:t>
      </w:r>
      <w:r w:rsidR="00DD542B">
        <w:t xml:space="preserve"> d</w:t>
      </w:r>
      <w:r w:rsidR="0087496C">
        <w:t>es populations</w:t>
      </w:r>
      <w:r w:rsidR="00097589">
        <w:t xml:space="preserve"> en bonne santé</w:t>
      </w:r>
      <w:r w:rsidR="00DD542B">
        <w:t xml:space="preserve"> à l’aide de </w:t>
      </w:r>
      <w:r w:rsidR="00B32CA8">
        <w:t>« </w:t>
      </w:r>
      <w:r w:rsidR="00DD542B">
        <w:t>vaccins</w:t>
      </w:r>
      <w:r w:rsidR="00B32CA8">
        <w:t> »</w:t>
      </w:r>
      <w:r w:rsidR="00DD542B">
        <w:t xml:space="preserve"> encore au stade expérimental et dont</w:t>
      </w:r>
      <w:r w:rsidR="00E75314">
        <w:t>,</w:t>
      </w:r>
      <w:r w:rsidR="00DD542B">
        <w:t xml:space="preserve"> lors des essais</w:t>
      </w:r>
      <w:r w:rsidR="00E75314">
        <w:t xml:space="preserve"> cliniques</w:t>
      </w:r>
      <w:r w:rsidR="00DD542B">
        <w:t>, tous les hamsters sont morts.</w:t>
      </w:r>
    </w:p>
    <w:p w14:paraId="0940872E" w14:textId="77777777" w:rsidR="00B2397C" w:rsidRPr="001C5B4C" w:rsidRDefault="00B2397C" w:rsidP="001C5B4C">
      <w:pPr>
        <w:pStyle w:val="Paragraphedeliste"/>
        <w:jc w:val="both"/>
      </w:pPr>
    </w:p>
    <w:p w14:paraId="7530D14F" w14:textId="2F1285A8" w:rsidR="00574DAF" w:rsidRDefault="00B2397C" w:rsidP="00100EFF">
      <w:pPr>
        <w:pStyle w:val="Paragraphedeliste"/>
        <w:jc w:val="both"/>
      </w:pPr>
      <w:r>
        <w:t>Nous ne répondrons pas ici de la responsabilité des uns et des autres mais il est certain</w:t>
      </w:r>
      <w:r w:rsidR="00574DAF">
        <w:t xml:space="preserve"> que si des nano</w:t>
      </w:r>
      <w:r w:rsidR="000051B1">
        <w:t>particules</w:t>
      </w:r>
      <w:r w:rsidR="00574DAF">
        <w:t xml:space="preserve"> </w:t>
      </w:r>
      <w:proofErr w:type="spellStart"/>
      <w:r w:rsidR="002F40AE">
        <w:t>super</w:t>
      </w:r>
      <w:r w:rsidR="004B1FE7">
        <w:t>para</w:t>
      </w:r>
      <w:r w:rsidR="00574DAF">
        <w:t>magnétiques</w:t>
      </w:r>
      <w:proofErr w:type="spellEnd"/>
      <w:r w:rsidR="00574DAF">
        <w:t xml:space="preserve"> </w:t>
      </w:r>
      <w:r w:rsidR="00E75314">
        <w:t>(</w:t>
      </w:r>
      <w:proofErr w:type="spellStart"/>
      <w:r w:rsidR="004B1FE7">
        <w:t>magnetic</w:t>
      </w:r>
      <w:proofErr w:type="spellEnd"/>
      <w:r w:rsidR="004B1FE7">
        <w:t xml:space="preserve"> </w:t>
      </w:r>
      <w:proofErr w:type="spellStart"/>
      <w:r w:rsidR="004B1FE7">
        <w:t>beads</w:t>
      </w:r>
      <w:proofErr w:type="spellEnd"/>
      <w:r w:rsidR="000051B1">
        <w:t xml:space="preserve">) </w:t>
      </w:r>
      <w:r w:rsidR="00574DAF">
        <w:t xml:space="preserve">sont entrées dans </w:t>
      </w:r>
      <w:r w:rsidR="000051B1">
        <w:t>la composition de ces dits vaccins</w:t>
      </w:r>
      <w:r w:rsidR="00097589">
        <w:t xml:space="preserve">, à titre expérimental </w:t>
      </w:r>
      <w:r w:rsidR="009F3861">
        <w:t xml:space="preserve">ou </w:t>
      </w:r>
      <w:r w:rsidR="00097589">
        <w:t>pour quelque raison que ce soit</w:t>
      </w:r>
      <w:r w:rsidR="00E906BC">
        <w:t>, alors que jusque-là celles-ci n’étaient réservées qu’aux thérapies anticancéreuses,</w:t>
      </w:r>
      <w:r w:rsidR="00E75314">
        <w:t xml:space="preserve"> alors </w:t>
      </w:r>
      <w:r w:rsidR="00E906BC">
        <w:t>il est urgent de demander une mise au point</w:t>
      </w:r>
      <w:r w:rsidR="00B32CA8">
        <w:t>,</w:t>
      </w:r>
      <w:r w:rsidR="00E906BC">
        <w:t xml:space="preserve"> </w:t>
      </w:r>
      <w:r w:rsidR="00B32CA8">
        <w:t>dans les plus brefs délais,</w:t>
      </w:r>
      <w:r w:rsidR="009F3861">
        <w:t xml:space="preserve"> </w:t>
      </w:r>
      <w:r w:rsidR="00E906BC">
        <w:t xml:space="preserve">aux laboratoires pharmaceutiques et aux autorités de santé qui </w:t>
      </w:r>
      <w:r w:rsidR="00BE6A07">
        <w:t xml:space="preserve">elles, </w:t>
      </w:r>
      <w:r w:rsidR="00E906BC">
        <w:t xml:space="preserve">ont </w:t>
      </w:r>
      <w:r w:rsidR="009F3861">
        <w:t xml:space="preserve">donné leur autorisation pour </w:t>
      </w:r>
      <w:r w:rsidR="006B2D0E">
        <w:t>la</w:t>
      </w:r>
      <w:r w:rsidR="009F3861">
        <w:t xml:space="preserve"> mise </w:t>
      </w:r>
      <w:r w:rsidR="00E906BC">
        <w:t>sur l</w:t>
      </w:r>
      <w:r w:rsidR="009F3861">
        <w:t xml:space="preserve">e marché </w:t>
      </w:r>
      <w:r w:rsidR="006B2D0E">
        <w:t>de ces injections.</w:t>
      </w:r>
    </w:p>
    <w:p w14:paraId="1F440A8C" w14:textId="77777777" w:rsidR="00574DAF" w:rsidRDefault="00574DAF" w:rsidP="00100EFF">
      <w:pPr>
        <w:pStyle w:val="Paragraphedeliste"/>
        <w:jc w:val="both"/>
      </w:pPr>
    </w:p>
    <w:p w14:paraId="0CE2A2A5" w14:textId="2F9AEC9B" w:rsidR="00CE7BAD" w:rsidRDefault="005D453B" w:rsidP="00CE7BAD">
      <w:pPr>
        <w:pStyle w:val="Paragraphedeliste"/>
        <w:jc w:val="both"/>
      </w:pPr>
      <w:r>
        <w:t xml:space="preserve">C’est aux toxicologues </w:t>
      </w:r>
      <w:r w:rsidR="00BE6A07">
        <w:t>et aux pharmacologues</w:t>
      </w:r>
      <w:r w:rsidR="0063668C">
        <w:t xml:space="preserve"> </w:t>
      </w:r>
      <w:r>
        <w:t xml:space="preserve">à qui il revient </w:t>
      </w:r>
      <w:r w:rsidR="005A2FFE">
        <w:t xml:space="preserve">maintenant </w:t>
      </w:r>
      <w:r>
        <w:t xml:space="preserve">la responsabilité de découvrir les origines et les causes de ces effets </w:t>
      </w:r>
      <w:r w:rsidR="005A2FFE">
        <w:t xml:space="preserve">d’attraction </w:t>
      </w:r>
      <w:r w:rsidR="009B31FD">
        <w:t xml:space="preserve">observés </w:t>
      </w:r>
      <w:r>
        <w:t>sur les sujets</w:t>
      </w:r>
      <w:r w:rsidR="0063668C">
        <w:t xml:space="preserve"> vaccinés et c’est aux </w:t>
      </w:r>
      <w:r w:rsidR="009B31FD">
        <w:t xml:space="preserve">hommes politiques, </w:t>
      </w:r>
      <w:r w:rsidR="0063668C">
        <w:t xml:space="preserve">garants de la santé des citoyens </w:t>
      </w:r>
      <w:r w:rsidR="005A2FFE">
        <w:t>de ce pays</w:t>
      </w:r>
      <w:r w:rsidR="009B31FD">
        <w:t>,</w:t>
      </w:r>
      <w:r w:rsidR="005A2FFE">
        <w:t xml:space="preserve"> </w:t>
      </w:r>
      <w:r w:rsidR="0063668C">
        <w:t>de demander</w:t>
      </w:r>
      <w:r w:rsidR="00CE7BAD">
        <w:t xml:space="preserve"> très </w:t>
      </w:r>
      <w:r w:rsidR="00CE7BAD">
        <w:lastRenderedPageBreak/>
        <w:t>rapidement</w:t>
      </w:r>
      <w:r w:rsidR="0063668C">
        <w:t xml:space="preserve"> </w:t>
      </w:r>
      <w:r w:rsidR="005A2FFE">
        <w:t xml:space="preserve">l’ouverture d’une enquête </w:t>
      </w:r>
      <w:r w:rsidR="006B2D0E">
        <w:t xml:space="preserve">approfondie et publique </w:t>
      </w:r>
      <w:r w:rsidR="005A2FFE">
        <w:t>sur la composition exacte et réelle de ces dits vaccins.</w:t>
      </w:r>
    </w:p>
    <w:p w14:paraId="6573D2EB" w14:textId="77777777" w:rsidR="00BE6A07" w:rsidRDefault="00BE6A07" w:rsidP="00CE7BAD">
      <w:pPr>
        <w:pStyle w:val="Paragraphedeliste"/>
        <w:jc w:val="both"/>
      </w:pPr>
    </w:p>
    <w:p w14:paraId="20668EC1" w14:textId="1D2A2623" w:rsidR="00E272D9" w:rsidRDefault="002F40AE" w:rsidP="0064042E">
      <w:pPr>
        <w:pStyle w:val="Paragraphedeliste"/>
        <w:jc w:val="both"/>
      </w:pPr>
      <w:r w:rsidRPr="00BE6A07">
        <w:rPr>
          <w:b/>
          <w:u w:val="single"/>
        </w:rPr>
        <w:t>PS</w:t>
      </w:r>
      <w:r>
        <w:t xml:space="preserve"> : </w:t>
      </w:r>
      <w:r w:rsidR="00AF5BE6">
        <w:t>2</w:t>
      </w:r>
      <w:r w:rsidR="00E272D9">
        <w:t xml:space="preserve"> sites</w:t>
      </w:r>
      <w:r w:rsidR="00145A78">
        <w:t xml:space="preserve"> et 1</w:t>
      </w:r>
      <w:bookmarkStart w:id="0" w:name="_GoBack"/>
      <w:bookmarkEnd w:id="0"/>
      <w:r w:rsidR="00AF5BE6">
        <w:t xml:space="preserve"> doc</w:t>
      </w:r>
      <w:r w:rsidR="00BE6A07">
        <w:t>ument</w:t>
      </w:r>
      <w:r w:rsidR="00AF5BE6">
        <w:t xml:space="preserve"> de travail</w:t>
      </w:r>
      <w:r w:rsidR="00E272D9">
        <w:t xml:space="preserve"> intéressants à</w:t>
      </w:r>
      <w:r w:rsidR="0064042E">
        <w:t xml:space="preserve"> consulter </w:t>
      </w:r>
      <w:r w:rsidR="00E272D9">
        <w:t xml:space="preserve">qui </w:t>
      </w:r>
      <w:r>
        <w:t>trait</w:t>
      </w:r>
      <w:r w:rsidR="00E272D9">
        <w:t xml:space="preserve">ent des </w:t>
      </w:r>
      <w:r>
        <w:t xml:space="preserve">solutions </w:t>
      </w:r>
      <w:proofErr w:type="spellStart"/>
      <w:r>
        <w:t>nanos</w:t>
      </w:r>
      <w:proofErr w:type="spellEnd"/>
      <w:r>
        <w:t xml:space="preserve"> et </w:t>
      </w:r>
      <w:r w:rsidR="00BE6A07">
        <w:t xml:space="preserve">des </w:t>
      </w:r>
      <w:proofErr w:type="spellStart"/>
      <w:r>
        <w:t>ferrofluides</w:t>
      </w:r>
      <w:proofErr w:type="spellEnd"/>
      <w:r>
        <w:t xml:space="preserve"> </w:t>
      </w:r>
      <w:r w:rsidR="0064042E">
        <w:t>:</w:t>
      </w:r>
    </w:p>
    <w:p w14:paraId="4890B7F3" w14:textId="77777777" w:rsidR="002F40AE" w:rsidRDefault="002F40AE" w:rsidP="0064042E">
      <w:pPr>
        <w:pStyle w:val="Paragraphedeliste"/>
        <w:jc w:val="both"/>
      </w:pPr>
    </w:p>
    <w:p w14:paraId="036E7C95" w14:textId="5EEDBCDA" w:rsidR="002F40AE" w:rsidRPr="00AF5BE6" w:rsidRDefault="00145A78" w:rsidP="0064042E">
      <w:pPr>
        <w:pStyle w:val="Paragraphedeliste"/>
        <w:jc w:val="both"/>
        <w:rPr>
          <w:rStyle w:val="Lienhypertexte"/>
          <w:sz w:val="20"/>
          <w:szCs w:val="20"/>
        </w:rPr>
      </w:pPr>
      <w:hyperlink r:id="rId7" w:history="1">
        <w:r w:rsidR="0064042E" w:rsidRPr="00AF5BE6">
          <w:rPr>
            <w:rStyle w:val="Lienhypertexte"/>
            <w:sz w:val="20"/>
            <w:szCs w:val="20"/>
          </w:rPr>
          <w:t>http://www.chemicell.com/</w:t>
        </w:r>
      </w:hyperlink>
    </w:p>
    <w:p w14:paraId="6172EA49" w14:textId="77777777" w:rsidR="00AF5BE6" w:rsidRPr="00AF5BE6" w:rsidRDefault="00AF5BE6" w:rsidP="0064042E">
      <w:pPr>
        <w:pStyle w:val="Paragraphedeliste"/>
        <w:jc w:val="both"/>
        <w:rPr>
          <w:sz w:val="20"/>
          <w:szCs w:val="20"/>
        </w:rPr>
      </w:pPr>
    </w:p>
    <w:p w14:paraId="1E63EC1C" w14:textId="1092CC5D" w:rsidR="0064042E" w:rsidRPr="00AF5BE6" w:rsidRDefault="00145A78" w:rsidP="0064042E">
      <w:pPr>
        <w:pStyle w:val="Paragraphedeliste"/>
        <w:jc w:val="both"/>
        <w:rPr>
          <w:rStyle w:val="Lienhypertexte"/>
          <w:sz w:val="20"/>
          <w:szCs w:val="20"/>
        </w:rPr>
      </w:pPr>
      <w:hyperlink r:id="rId8" w:history="1">
        <w:r w:rsidR="00E272D9" w:rsidRPr="00AF5BE6">
          <w:rPr>
            <w:rStyle w:val="Lienhypertexte"/>
            <w:sz w:val="20"/>
            <w:szCs w:val="20"/>
          </w:rPr>
          <w:t>https://www.acrobiosystems.com/</w:t>
        </w:r>
      </w:hyperlink>
    </w:p>
    <w:p w14:paraId="6AB6B717" w14:textId="7E9AED1B" w:rsidR="00AF5BE6" w:rsidRDefault="00AF5BE6" w:rsidP="0064042E">
      <w:pPr>
        <w:pStyle w:val="Paragraphedeliste"/>
        <w:jc w:val="both"/>
        <w:rPr>
          <w:rStyle w:val="Lienhypertexte"/>
        </w:rPr>
      </w:pPr>
    </w:p>
    <w:p w14:paraId="18871966" w14:textId="2FEA0480" w:rsidR="00AF5BE6" w:rsidRPr="00AF5BE6" w:rsidRDefault="00145A78" w:rsidP="0064042E">
      <w:pPr>
        <w:pStyle w:val="Paragraphedeliste"/>
        <w:jc w:val="both"/>
        <w:rPr>
          <w:sz w:val="20"/>
          <w:szCs w:val="20"/>
        </w:rPr>
      </w:pPr>
      <w:hyperlink r:id="rId9" w:history="1">
        <w:r w:rsidR="00AF5BE6" w:rsidRPr="00AF5BE6">
          <w:rPr>
            <w:rStyle w:val="Lienhypertexte"/>
            <w:sz w:val="20"/>
            <w:szCs w:val="20"/>
          </w:rPr>
          <w:t>https://bioperoxil.u-bourgogne.fr/images/stories/pdf/2018_03_30_Conf_Nano_Club_Condorcet.pdf</w:t>
        </w:r>
      </w:hyperlink>
    </w:p>
    <w:sectPr w:rsidR="00AF5BE6" w:rsidRPr="00AF5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596"/>
    <w:multiLevelType w:val="hybridMultilevel"/>
    <w:tmpl w:val="E604A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1C094B"/>
    <w:multiLevelType w:val="hybridMultilevel"/>
    <w:tmpl w:val="EE12A7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A7A44"/>
    <w:multiLevelType w:val="hybridMultilevel"/>
    <w:tmpl w:val="F1746F76"/>
    <w:lvl w:ilvl="0" w:tplc="ACBE8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2B660E"/>
    <w:multiLevelType w:val="hybridMultilevel"/>
    <w:tmpl w:val="430C6EDC"/>
    <w:lvl w:ilvl="0" w:tplc="62EEBE7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70C557D"/>
    <w:multiLevelType w:val="hybridMultilevel"/>
    <w:tmpl w:val="DCC89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375909"/>
    <w:multiLevelType w:val="hybridMultilevel"/>
    <w:tmpl w:val="12A6A9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96"/>
    <w:rsid w:val="000051B1"/>
    <w:rsid w:val="00033363"/>
    <w:rsid w:val="000408E8"/>
    <w:rsid w:val="00082BDA"/>
    <w:rsid w:val="0008631D"/>
    <w:rsid w:val="00097589"/>
    <w:rsid w:val="000A670C"/>
    <w:rsid w:val="000D595E"/>
    <w:rsid w:val="000D77BA"/>
    <w:rsid w:val="000F1B44"/>
    <w:rsid w:val="00100EFF"/>
    <w:rsid w:val="00145A78"/>
    <w:rsid w:val="00160D4D"/>
    <w:rsid w:val="00177225"/>
    <w:rsid w:val="001978C0"/>
    <w:rsid w:val="001C5B4C"/>
    <w:rsid w:val="001D2544"/>
    <w:rsid w:val="00214819"/>
    <w:rsid w:val="00280F05"/>
    <w:rsid w:val="002841E9"/>
    <w:rsid w:val="002B67EB"/>
    <w:rsid w:val="002F30BD"/>
    <w:rsid w:val="002F40AE"/>
    <w:rsid w:val="00325F6E"/>
    <w:rsid w:val="00326075"/>
    <w:rsid w:val="00395586"/>
    <w:rsid w:val="003A0976"/>
    <w:rsid w:val="003D1173"/>
    <w:rsid w:val="003D611F"/>
    <w:rsid w:val="003F4DCF"/>
    <w:rsid w:val="00401677"/>
    <w:rsid w:val="004102DE"/>
    <w:rsid w:val="00412038"/>
    <w:rsid w:val="00445BD7"/>
    <w:rsid w:val="00475DBC"/>
    <w:rsid w:val="00486757"/>
    <w:rsid w:val="004A2382"/>
    <w:rsid w:val="004B1FE7"/>
    <w:rsid w:val="004C1EFD"/>
    <w:rsid w:val="004F6FD4"/>
    <w:rsid w:val="005029E1"/>
    <w:rsid w:val="005049E4"/>
    <w:rsid w:val="00536F14"/>
    <w:rsid w:val="005719CB"/>
    <w:rsid w:val="00574DAF"/>
    <w:rsid w:val="00597D29"/>
    <w:rsid w:val="005A2FFE"/>
    <w:rsid w:val="005A4EFF"/>
    <w:rsid w:val="005C5EEC"/>
    <w:rsid w:val="005D453B"/>
    <w:rsid w:val="0063668C"/>
    <w:rsid w:val="0064042E"/>
    <w:rsid w:val="00640F18"/>
    <w:rsid w:val="00651D61"/>
    <w:rsid w:val="006846D1"/>
    <w:rsid w:val="0069511B"/>
    <w:rsid w:val="006B2D0E"/>
    <w:rsid w:val="006B38BD"/>
    <w:rsid w:val="006E0300"/>
    <w:rsid w:val="00770B63"/>
    <w:rsid w:val="007B366E"/>
    <w:rsid w:val="007D5666"/>
    <w:rsid w:val="007F36A9"/>
    <w:rsid w:val="007F57BE"/>
    <w:rsid w:val="00802CAC"/>
    <w:rsid w:val="00817A13"/>
    <w:rsid w:val="00824D00"/>
    <w:rsid w:val="00846DEA"/>
    <w:rsid w:val="008524A2"/>
    <w:rsid w:val="00862F2C"/>
    <w:rsid w:val="0087496C"/>
    <w:rsid w:val="0088404E"/>
    <w:rsid w:val="0089254A"/>
    <w:rsid w:val="008A0B16"/>
    <w:rsid w:val="008A6E85"/>
    <w:rsid w:val="008B36C9"/>
    <w:rsid w:val="008B6597"/>
    <w:rsid w:val="008E3577"/>
    <w:rsid w:val="009001E1"/>
    <w:rsid w:val="009047FA"/>
    <w:rsid w:val="009154D4"/>
    <w:rsid w:val="009247DE"/>
    <w:rsid w:val="009901E7"/>
    <w:rsid w:val="00994DCF"/>
    <w:rsid w:val="009B31FD"/>
    <w:rsid w:val="009E6C6A"/>
    <w:rsid w:val="009F0E6D"/>
    <w:rsid w:val="009F3861"/>
    <w:rsid w:val="00A7497A"/>
    <w:rsid w:val="00AC179F"/>
    <w:rsid w:val="00AE43DF"/>
    <w:rsid w:val="00AF1DDC"/>
    <w:rsid w:val="00AF5BE6"/>
    <w:rsid w:val="00B2397C"/>
    <w:rsid w:val="00B32CA8"/>
    <w:rsid w:val="00B46EBF"/>
    <w:rsid w:val="00BA44AD"/>
    <w:rsid w:val="00BC103F"/>
    <w:rsid w:val="00BD04CF"/>
    <w:rsid w:val="00BE6A07"/>
    <w:rsid w:val="00BF01B4"/>
    <w:rsid w:val="00BF7DCE"/>
    <w:rsid w:val="00C2370D"/>
    <w:rsid w:val="00C25A3E"/>
    <w:rsid w:val="00C44A71"/>
    <w:rsid w:val="00C45B3A"/>
    <w:rsid w:val="00C6050A"/>
    <w:rsid w:val="00C63F09"/>
    <w:rsid w:val="00C653FF"/>
    <w:rsid w:val="00CE694D"/>
    <w:rsid w:val="00CE7BAD"/>
    <w:rsid w:val="00CF0858"/>
    <w:rsid w:val="00D06774"/>
    <w:rsid w:val="00D624BB"/>
    <w:rsid w:val="00D95CE8"/>
    <w:rsid w:val="00DA1896"/>
    <w:rsid w:val="00DC27B9"/>
    <w:rsid w:val="00DC5D72"/>
    <w:rsid w:val="00DD1D56"/>
    <w:rsid w:val="00DD542B"/>
    <w:rsid w:val="00E272D9"/>
    <w:rsid w:val="00E35CDF"/>
    <w:rsid w:val="00E67A3D"/>
    <w:rsid w:val="00E75314"/>
    <w:rsid w:val="00E906BC"/>
    <w:rsid w:val="00EF111A"/>
    <w:rsid w:val="00F22995"/>
    <w:rsid w:val="00F71655"/>
    <w:rsid w:val="00FA230D"/>
    <w:rsid w:val="00FB5D1E"/>
    <w:rsid w:val="00FC4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1A51"/>
  <w15:chartTrackingRefBased/>
  <w15:docId w15:val="{ADFC3913-7C98-4FEC-A200-FA972097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0F05"/>
    <w:pPr>
      <w:ind w:left="720"/>
      <w:contextualSpacing/>
    </w:pPr>
  </w:style>
  <w:style w:type="character" w:styleId="Lienhypertexte">
    <w:name w:val="Hyperlink"/>
    <w:basedOn w:val="Policepardfaut"/>
    <w:uiPriority w:val="99"/>
    <w:unhideWhenUsed/>
    <w:rsid w:val="00640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obiosystems.com/" TargetMode="External"/><Relationship Id="rId3" Type="http://schemas.openxmlformats.org/officeDocument/2006/relationships/settings" Target="settings.xml"/><Relationship Id="rId7" Type="http://schemas.openxmlformats.org/officeDocument/2006/relationships/hyperlink" Target="http://www.chemicell.com/products/ferrofluid/ferroflui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encedirect.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operoxil.u-bourgogne.fr/images/stories/pdf/2018_03_30_Conf_Nano_Club_Condorce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2279</Words>
  <Characters>12536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Goudjil</dc:creator>
  <cp:keywords/>
  <dc:description/>
  <cp:lastModifiedBy>Amar Goudjil</cp:lastModifiedBy>
  <cp:revision>12</cp:revision>
  <cp:lastPrinted>2021-06-06T19:22:00Z</cp:lastPrinted>
  <dcterms:created xsi:type="dcterms:W3CDTF">2021-06-06T20:48:00Z</dcterms:created>
  <dcterms:modified xsi:type="dcterms:W3CDTF">2021-06-16T09:11:00Z</dcterms:modified>
</cp:coreProperties>
</file>